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CC" w:rsidRDefault="003B1EDF">
      <w:pPr>
        <w:rPr>
          <w:rFonts w:ascii="Times New Roman" w:hAnsi="Times New Roman" w:cs="Times New Roman"/>
          <w:sz w:val="28"/>
          <w:szCs w:val="28"/>
        </w:rPr>
      </w:pPr>
      <w:r w:rsidRPr="003B1EDF">
        <w:rPr>
          <w:rFonts w:ascii="Times New Roman" w:hAnsi="Times New Roman" w:cs="Times New Roman"/>
          <w:sz w:val="28"/>
          <w:szCs w:val="28"/>
        </w:rPr>
        <w:t>15.10.2013 года состоялся методический день для учителей-дефектологов и учителей-логопедов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3B1EDF">
        <w:rPr>
          <w:rFonts w:ascii="Times New Roman" w:hAnsi="Times New Roman" w:cs="Times New Roman"/>
          <w:sz w:val="28"/>
          <w:szCs w:val="28"/>
        </w:rPr>
        <w:t xml:space="preserve"> «Основные направления деятельности логопедической и дефектологической служб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3B1E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553">
        <w:rPr>
          <w:rFonts w:ascii="Times New Roman" w:hAnsi="Times New Roman" w:cs="Times New Roman"/>
          <w:sz w:val="28"/>
          <w:szCs w:val="28"/>
        </w:rPr>
        <w:t>«Организация работы логопедического пункта ДОУ, согласно нормативно-правовым документам».</w:t>
      </w:r>
    </w:p>
    <w:p w:rsidR="003B1EDF" w:rsidRDefault="003B1E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раскрыты такие вопросы как «Применение дифференцированного и индивидуального подхода в процессе коррекции недостатков в речевом развитии дошкольников»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190 Катаева Р.М., о «Взаимодействии с воспитателями в процессе оказания помощи воспитанникам с речевыми нарушениями» представили опыт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учителя-логопеды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179.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Раскрыли интересные формы работы по «Социализации воспитанников с ограниченными возможностями здоровья в условиях ДОУ» учителя-дефектологи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Баранова И.В.</w:t>
      </w:r>
      <w:r w:rsidR="0096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E6" w:rsidRDefault="004D01E6">
      <w:pPr>
        <w:rPr>
          <w:rFonts w:ascii="Times New Roman" w:hAnsi="Times New Roman" w:cs="Times New Roman"/>
          <w:sz w:val="28"/>
          <w:szCs w:val="28"/>
        </w:rPr>
      </w:pPr>
    </w:p>
    <w:p w:rsidR="004D01E6" w:rsidRPr="003B1EDF" w:rsidRDefault="00D74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94615</wp:posOffset>
            </wp:positionV>
            <wp:extent cx="2415540" cy="3204845"/>
            <wp:effectExtent l="19050" t="0" r="3810" b="0"/>
            <wp:wrapSquare wrapText="bothSides"/>
            <wp:docPr id="2" name="Рисунок 2" descr="C:\Users\Админ\Desktop\логопеды фото\IMG_20131015_1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логопеды фото\IMG_20131015_103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94615</wp:posOffset>
            </wp:positionV>
            <wp:extent cx="2459990" cy="3280410"/>
            <wp:effectExtent l="19050" t="0" r="0" b="0"/>
            <wp:wrapSquare wrapText="bothSides"/>
            <wp:docPr id="3" name="Рисунок 3" descr="C:\Users\Админ\Desktop\логопеды фото\IMG_20131015_11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логопеды фото\IMG_20131015_111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01E6" w:rsidRPr="003B1EDF" w:rsidSect="0022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B1EDF"/>
    <w:rsid w:val="002226CC"/>
    <w:rsid w:val="003B1EDF"/>
    <w:rsid w:val="004D01E6"/>
    <w:rsid w:val="00967553"/>
    <w:rsid w:val="00D7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2013-10-21T01:48:00Z</dcterms:created>
  <dcterms:modified xsi:type="dcterms:W3CDTF">2013-10-21T02:04:00Z</dcterms:modified>
</cp:coreProperties>
</file>