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AF" w:rsidRDefault="00BE4397" w:rsidP="002D13A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502867" cy="8166538"/>
            <wp:effectExtent l="19050" t="0" r="0" b="0"/>
            <wp:docPr id="1" name="Рисунок 1" descr="C:\Users\Админ\Desktop\Загруз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грузк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74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AF" w:rsidRDefault="002D13AF" w:rsidP="002D13A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13AF" w:rsidRDefault="002D13AF" w:rsidP="002D13AF">
      <w:pPr>
        <w:spacing w:after="0"/>
        <w:jc w:val="center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>УЧЕБНЫЙ ПЛАН</w:t>
      </w:r>
    </w:p>
    <w:p w:rsidR="002D13AF" w:rsidRDefault="002D13AF" w:rsidP="002D13AF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2D13AF" w:rsidRDefault="002D13AF" w:rsidP="002D13AF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Муниципального автономного дошкольного образовательного учреждения детского сада « Детство» комбинированного вида </w:t>
      </w:r>
    </w:p>
    <w:p w:rsidR="002D13AF" w:rsidRDefault="002D13AF" w:rsidP="002D13AF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Детского сада № 77 «Богатырь»</w:t>
      </w:r>
    </w:p>
    <w:p w:rsidR="002D13AF" w:rsidRDefault="002D13AF" w:rsidP="002D13AF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2D13AF" w:rsidRDefault="002D13AF" w:rsidP="002D13AF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>на 2014-2015 учебный год</w:t>
      </w: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D13AF" w:rsidRDefault="002D13AF" w:rsidP="002D13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Нижний Тагил </w:t>
      </w:r>
    </w:p>
    <w:p w:rsidR="002D13AF" w:rsidRDefault="002D13AF" w:rsidP="002D13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13AF" w:rsidRDefault="002D13AF" w:rsidP="002D13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к учебному плану </w:t>
      </w:r>
    </w:p>
    <w:p w:rsidR="002D13AF" w:rsidRDefault="002D13AF" w:rsidP="002D13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МАДОУ  № 77 «Богатырь»</w:t>
      </w:r>
    </w:p>
    <w:p w:rsidR="002D13AF" w:rsidRDefault="002D13AF" w:rsidP="002D13AF">
      <w:pPr>
        <w:spacing w:before="100" w:beforeAutospacing="1" w:after="0"/>
        <w:jc w:val="both"/>
        <w:rPr>
          <w:rFonts w:ascii="Times New Roman" w:hAnsi="Times New Roman"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Учебный план </w:t>
      </w:r>
      <w:r>
        <w:rPr>
          <w:rFonts w:ascii="Times New Roman" w:hAnsi="Times New Roman"/>
          <w:bCs/>
          <w:i/>
          <w:color w:val="C00000"/>
          <w:sz w:val="28"/>
          <w:szCs w:val="28"/>
          <w:u w:val="single"/>
        </w:rPr>
        <w:t xml:space="preserve">ДОУ  № 77 </w:t>
      </w:r>
      <w:r>
        <w:rPr>
          <w:rFonts w:ascii="Times New Roman" w:hAnsi="Times New Roman"/>
          <w:i/>
          <w:iCs/>
          <w:color w:val="C00000"/>
          <w:sz w:val="28"/>
          <w:szCs w:val="28"/>
          <w:u w:val="single"/>
        </w:rPr>
        <w:t xml:space="preserve">разработан  в соответствии </w:t>
      </w:r>
      <w:proofErr w:type="gramStart"/>
      <w:r>
        <w:rPr>
          <w:rFonts w:ascii="Times New Roman" w:hAnsi="Times New Roman"/>
          <w:i/>
          <w:iCs/>
          <w:color w:val="C00000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i/>
          <w:color w:val="C00000"/>
          <w:sz w:val="28"/>
          <w:szCs w:val="28"/>
          <w:u w:val="single"/>
        </w:rPr>
        <w:t>:</w:t>
      </w:r>
    </w:p>
    <w:p w:rsidR="002D13AF" w:rsidRDefault="002D13AF" w:rsidP="002D13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 Законом РФ от </w:t>
      </w:r>
      <w:r w:rsidR="007A722A">
        <w:rPr>
          <w:rFonts w:ascii="Times New Roman" w:hAnsi="Times New Roman"/>
          <w:sz w:val="28"/>
          <w:szCs w:val="28"/>
        </w:rPr>
        <w:t>29.12.2012г. № 273 - ФЗ</w:t>
      </w:r>
      <w:r>
        <w:rPr>
          <w:rFonts w:ascii="Times New Roman" w:hAnsi="Times New Roman"/>
          <w:sz w:val="28"/>
          <w:szCs w:val="28"/>
        </w:rPr>
        <w:t xml:space="preserve"> «Об образовании»</w:t>
      </w:r>
      <w:r w:rsidR="007A722A">
        <w:rPr>
          <w:rFonts w:ascii="Times New Roman" w:hAnsi="Times New Roman"/>
          <w:sz w:val="28"/>
          <w:szCs w:val="28"/>
        </w:rPr>
        <w:t xml:space="preserve"> (ред. о 21.07.2014)т</w:t>
      </w:r>
      <w:proofErr w:type="gramStart"/>
      <w:r w:rsidR="007A722A"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13AF" w:rsidRDefault="002D13AF" w:rsidP="002D13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Санитарно-эпидемиологическими правилами и нормативами (СанПиН)  «Санитарно-эпидемиологические требования к устройству, содержанию и организации  режима работы дошкольных образовательных учреждений», </w:t>
      </w:r>
      <w:r>
        <w:rPr>
          <w:rFonts w:ascii="Times New Roman" w:hAnsi="Times New Roman"/>
          <w:sz w:val="28"/>
          <w:szCs w:val="28"/>
        </w:rPr>
        <w:lastRenderedPageBreak/>
        <w:t>утвержденными  постановлением Главного государственного  санитарн</w:t>
      </w:r>
      <w:r w:rsidR="007A722A">
        <w:rPr>
          <w:rFonts w:ascii="Times New Roman" w:hAnsi="Times New Roman"/>
          <w:sz w:val="28"/>
          <w:szCs w:val="28"/>
        </w:rPr>
        <w:t>ого врача РФ от 15.05.2013г №26;</w:t>
      </w:r>
    </w:p>
    <w:p w:rsidR="002D13AF" w:rsidRDefault="002D13AF" w:rsidP="002D13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Symbol"/>
          <w:sz w:val="28"/>
          <w:szCs w:val="28"/>
        </w:rPr>
        <w:t></w:t>
      </w:r>
      <w:r w:rsidR="007A722A">
        <w:rPr>
          <w:rFonts w:ascii="Times New Roman" w:hAnsi="Symbo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Письмом Министерства образования РФ от 14.03.2000 №  65/23-16 «О гигиенических требованиях  к максимальной нагрузке на детей дошкольного возраста в организованных формах  обучения»</w:t>
      </w:r>
      <w:r w:rsidR="007A722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3AF" w:rsidRDefault="002D13AF" w:rsidP="002D13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Symbol"/>
          <w:sz w:val="28"/>
          <w:szCs w:val="28"/>
        </w:rPr>
        <w:t></w:t>
      </w:r>
      <w:r>
        <w:rPr>
          <w:rFonts w:ascii="Times New Roman" w:hAnsi="Symbo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Письмом Министерства образования и науки РФ от  31.05.2007 № 03-1213 «О методических рекомендациях по отнесению дошкольных  образовательных учреждений к определенному виду»</w:t>
      </w:r>
      <w:r w:rsidR="007A722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3AF" w:rsidRDefault="002D13AF" w:rsidP="002D13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17.10.2013г  №1155 «Об утверждении и введении в действие Федерального государственного стандарта дошкольного образования»</w:t>
      </w:r>
      <w:r w:rsidR="007A722A">
        <w:rPr>
          <w:rFonts w:ascii="Times New Roman" w:hAnsi="Times New Roman"/>
          <w:sz w:val="28"/>
          <w:szCs w:val="28"/>
        </w:rPr>
        <w:t>;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ДОУ  № 77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работает в режиме пятидневной рабочей недели, длительность пребывания детей в детском саду составляет 12 часов: с 07.00 до 19.00.</w:t>
      </w:r>
    </w:p>
    <w:p w:rsidR="002D13AF" w:rsidRDefault="007A722A" w:rsidP="002D13AF">
      <w:pPr>
        <w:spacing w:after="0"/>
        <w:jc w:val="both"/>
        <w:rPr>
          <w:rFonts w:ascii="Times New Roman" w:hAnsi="Times New Roman"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i/>
          <w:color w:val="C00000"/>
          <w:sz w:val="28"/>
          <w:szCs w:val="28"/>
          <w:u w:val="single"/>
        </w:rPr>
        <w:t>Учебный  план  МА</w:t>
      </w:r>
      <w:r w:rsidR="002D13AF">
        <w:rPr>
          <w:rFonts w:ascii="Times New Roman" w:hAnsi="Times New Roman"/>
          <w:i/>
          <w:color w:val="C00000"/>
          <w:sz w:val="28"/>
          <w:szCs w:val="28"/>
          <w:u w:val="single"/>
        </w:rPr>
        <w:t>ДОУ разработан на основе:</w:t>
      </w:r>
    </w:p>
    <w:p w:rsidR="002D13AF" w:rsidRDefault="002D13AF" w:rsidP="002D13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Комплексной программы:</w:t>
      </w:r>
    </w:p>
    <w:p w:rsidR="002D13AF" w:rsidRDefault="002D13AF" w:rsidP="002D13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«Из детства  в отрочество» / под ред. Т.Н. Дороновой  и др. </w:t>
      </w:r>
    </w:p>
    <w:p w:rsidR="002D13AF" w:rsidRDefault="002D13AF" w:rsidP="002D1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 ДОУ функционируют:</w:t>
      </w:r>
    </w:p>
    <w:p w:rsidR="002D13AF" w:rsidRDefault="002D13AF" w:rsidP="002D13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 одна группа для детей младшего возраста от 2 до 3 лет; </w:t>
      </w:r>
    </w:p>
    <w:p w:rsidR="002D13AF" w:rsidRDefault="002D13AF" w:rsidP="002D13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 десять групп общеразвивающей направленности для детей от  3 до 7 лет (4 младших, 2 средних, 2 старших и  3 подготовительных).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C00000"/>
          <w:sz w:val="28"/>
          <w:szCs w:val="28"/>
          <w:u w:val="single"/>
        </w:rPr>
      </w:pPr>
      <w:r>
        <w:rPr>
          <w:i/>
          <w:color w:val="C00000"/>
          <w:sz w:val="28"/>
          <w:szCs w:val="28"/>
          <w:u w:val="single"/>
        </w:rPr>
        <w:t>Организация образовательного процесса включает два составляющих блока: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 Совместная  партнерская деятельность взрослого с детьми:</w:t>
      </w:r>
    </w:p>
    <w:p w:rsidR="002D13AF" w:rsidRDefault="007A722A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3AF">
        <w:rPr>
          <w:sz w:val="28"/>
          <w:szCs w:val="28"/>
        </w:rPr>
        <w:t xml:space="preserve"> образовательная деятельность;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деятельность взрослого и ребёнка.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 Самостоятельная  детская деятельность.</w:t>
      </w:r>
    </w:p>
    <w:p w:rsidR="002D13AF" w:rsidRDefault="002D13AF" w:rsidP="007A72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  гибкого проектирования  партнерской деятельности.</w:t>
      </w:r>
    </w:p>
    <w:p w:rsidR="002D13AF" w:rsidRDefault="007A722A" w:rsidP="002D13A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 О</w:t>
      </w:r>
      <w:r w:rsidR="002D13AF">
        <w:rPr>
          <w:rStyle w:val="a4"/>
          <w:sz w:val="28"/>
          <w:szCs w:val="28"/>
        </w:rPr>
        <w:t>бразовательная деятельность</w:t>
      </w:r>
      <w:r w:rsidR="002D13AF">
        <w:rPr>
          <w:sz w:val="28"/>
          <w:szCs w:val="28"/>
        </w:rPr>
        <w:t xml:space="preserve"> представлена по следующим направлениям: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«Социально – коммуникативное развитие»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«Познавательное развитие»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«Речевое развитие»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«Художественно – эстетическое развитие»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«Физическое развитие»</w:t>
      </w:r>
    </w:p>
    <w:p w:rsidR="002D13AF" w:rsidRDefault="002D13AF" w:rsidP="002D1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познавательного направления во всех возрастных группах осуществляется через с</w:t>
      </w:r>
      <w:r w:rsidR="007A722A">
        <w:rPr>
          <w:rFonts w:ascii="Times New Roman" w:hAnsi="Times New Roman"/>
          <w:sz w:val="28"/>
          <w:szCs w:val="28"/>
        </w:rPr>
        <w:t xml:space="preserve">пециально организованную образовательную </w:t>
      </w:r>
      <w:r w:rsidR="007A722A">
        <w:rPr>
          <w:rFonts w:ascii="Times New Roman" w:hAnsi="Times New Roman"/>
          <w:sz w:val="28"/>
          <w:szCs w:val="28"/>
        </w:rPr>
        <w:lastRenderedPageBreak/>
        <w:t>деятельность</w:t>
      </w:r>
      <w:r>
        <w:rPr>
          <w:rFonts w:ascii="Times New Roman" w:hAnsi="Times New Roman"/>
          <w:sz w:val="28"/>
          <w:szCs w:val="28"/>
        </w:rPr>
        <w:t>, а так же во время совместной деятельности воспитателя с детьми.</w:t>
      </w:r>
    </w:p>
    <w:p w:rsidR="002D13AF" w:rsidRDefault="002D13AF" w:rsidP="002D1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социально-коммуникативного направления осуществляется за счёт спец</w:t>
      </w:r>
      <w:r w:rsidR="007A722A">
        <w:rPr>
          <w:rFonts w:ascii="Times New Roman" w:hAnsi="Times New Roman"/>
          <w:sz w:val="28"/>
          <w:szCs w:val="28"/>
        </w:rPr>
        <w:t>иально организ</w:t>
      </w:r>
      <w:r w:rsidR="00950536">
        <w:rPr>
          <w:rFonts w:ascii="Times New Roman" w:hAnsi="Times New Roman"/>
          <w:sz w:val="28"/>
          <w:szCs w:val="28"/>
        </w:rPr>
        <w:t>ованной образовательной деятель</w:t>
      </w:r>
      <w:r w:rsidR="007A722A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с детьми старших групп, в младшей и средней группах реализация данного направления осуществляется в игровой деятельности, в процессе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  во время совместной деятельности и через интеграцию с другими образовательными областями.   </w:t>
      </w:r>
    </w:p>
    <w:p w:rsidR="002D13AF" w:rsidRDefault="002D13AF" w:rsidP="002D1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 </w:t>
      </w:r>
    </w:p>
    <w:p w:rsidR="002D13AF" w:rsidRDefault="002D13AF" w:rsidP="002D1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направления  физического развития реализуется за счёт специально </w:t>
      </w:r>
      <w:r w:rsidR="00950536">
        <w:rPr>
          <w:rFonts w:ascii="Times New Roman" w:hAnsi="Times New Roman"/>
          <w:sz w:val="28"/>
          <w:szCs w:val="28"/>
        </w:rPr>
        <w:t>организованной двигательной деятельности</w:t>
      </w:r>
      <w:r>
        <w:rPr>
          <w:rFonts w:ascii="Times New Roman" w:hAnsi="Times New Roman"/>
          <w:sz w:val="28"/>
          <w:szCs w:val="28"/>
        </w:rPr>
        <w:t>, а также в свободной деятельности. В физическое направление развития также входят с</w:t>
      </w:r>
      <w:r w:rsidR="00950536">
        <w:rPr>
          <w:rFonts w:ascii="Times New Roman" w:hAnsi="Times New Roman"/>
          <w:sz w:val="28"/>
          <w:szCs w:val="28"/>
        </w:rPr>
        <w:t>пециально организованная деятельность</w:t>
      </w:r>
      <w:r>
        <w:rPr>
          <w:rFonts w:ascii="Times New Roman" w:hAnsi="Times New Roman"/>
          <w:sz w:val="28"/>
          <w:szCs w:val="28"/>
        </w:rPr>
        <w:t xml:space="preserve"> по познавательной области «Здоровье» в старших группах. В группах раннего возраста, младшей, средней знания, касающиеся здоровья, формируются в процессе общения с взрослыми, во время совместной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в бытовых процессах.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  Воспитатели и специалисты координируют содержание организованной образовательной деятельности, осуществляя совместное планирование, обсуждая достижения и проблемы отдельных детей и группы в целом.</w:t>
      </w:r>
    </w:p>
    <w:p w:rsidR="002D13AF" w:rsidRDefault="002D13AF" w:rsidP="002D13AF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середине учебного года (1 неделя января) предусмотрены недельные каникулы здоровья, во время которых проводится непосредственно образовательная деятельность только физического и художественно-эстетического направления.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a4"/>
          <w:sz w:val="28"/>
          <w:szCs w:val="28"/>
        </w:rPr>
        <w:t xml:space="preserve">Совместная деятельность взрослого и ребенка </w:t>
      </w:r>
      <w:r>
        <w:rPr>
          <w:sz w:val="28"/>
          <w:szCs w:val="28"/>
        </w:rPr>
        <w:t>- деятельность, которая осущес</w:t>
      </w:r>
      <w:r w:rsidR="00950536">
        <w:rPr>
          <w:sz w:val="28"/>
          <w:szCs w:val="28"/>
        </w:rPr>
        <w:t xml:space="preserve">твляется помимо </w:t>
      </w:r>
      <w:r>
        <w:rPr>
          <w:sz w:val="28"/>
          <w:szCs w:val="28"/>
        </w:rPr>
        <w:t xml:space="preserve"> образовательной деятельности по всем образовательным областям, а по образовательным областям «Ч</w:t>
      </w:r>
      <w:r>
        <w:rPr>
          <w:rStyle w:val="a5"/>
          <w:b w:val="0"/>
          <w:sz w:val="28"/>
          <w:szCs w:val="28"/>
        </w:rPr>
        <w:t>тение художественной литературы»</w:t>
      </w:r>
      <w:r>
        <w:rPr>
          <w:sz w:val="28"/>
          <w:szCs w:val="28"/>
        </w:rPr>
        <w:t xml:space="preserve"> ежедневно. Это дает возможность снизить учебную нагрузку, реализовывать на практике дифференцированный подход к детям и качественную индивидуальную работу. Регламентация деятельности кружков, привлечение одного ребенка не более чем в двух разноплановых видах деятельности, позволяет избегать физических перегрузок и способствует самоутверждению, раскрытию талантов, </w:t>
      </w:r>
      <w:r>
        <w:rPr>
          <w:sz w:val="28"/>
          <w:szCs w:val="28"/>
        </w:rPr>
        <w:lastRenderedPageBreak/>
        <w:t>всестороннему развитию личности ребенка с учетом его интересов, способностей, возможностей.</w:t>
      </w:r>
    </w:p>
    <w:p w:rsidR="002D13AF" w:rsidRDefault="002D13AF" w:rsidP="002D13AF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4"/>
          <w:sz w:val="28"/>
          <w:szCs w:val="28"/>
        </w:rPr>
        <w:t>Самостоятельная деятельность</w:t>
      </w:r>
      <w:r>
        <w:rPr>
          <w:sz w:val="28"/>
          <w:szCs w:val="28"/>
        </w:rPr>
        <w:t xml:space="preserve"> позволяет детям  реализовать свои интересы и потребности, а также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 в полной мере.</w:t>
      </w:r>
    </w:p>
    <w:p w:rsidR="002D13AF" w:rsidRDefault="002D13AF" w:rsidP="002D13A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В структуре учебного  плана ДОУ выделена инвариантная (базовая) часть, реализуемая через непосредственно  образовательную деятельность, и вариативная (модульная) часть,  реализуемая через кружковую деятельность.</w:t>
      </w:r>
    </w:p>
    <w:p w:rsidR="002D13AF" w:rsidRDefault="002D13AF" w:rsidP="002D1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Инвариантная</w:t>
      </w:r>
      <w:r>
        <w:rPr>
          <w:rFonts w:ascii="Times New Roman" w:hAnsi="Times New Roman"/>
          <w:sz w:val="28"/>
          <w:szCs w:val="28"/>
        </w:rPr>
        <w:t> (базовая)  часть Плана занимает не менее 60% от общего нормативного времени, требующего на  освоение Программы. В инвариантной части - минимальное количество непосредственно  образовательной деятельности, отведенной  на реализацию образовательных областей,  определенных в приказе Министерства обра</w:t>
      </w:r>
      <w:r w:rsidR="00950536">
        <w:rPr>
          <w:rFonts w:ascii="Times New Roman" w:hAnsi="Times New Roman"/>
          <w:sz w:val="28"/>
          <w:szCs w:val="28"/>
        </w:rPr>
        <w:t>зования и науки РФ от 17.10.2013г. № 1155</w:t>
      </w:r>
      <w:r>
        <w:rPr>
          <w:rFonts w:ascii="Times New Roman" w:hAnsi="Times New Roman"/>
          <w:sz w:val="28"/>
          <w:szCs w:val="28"/>
        </w:rPr>
        <w:t xml:space="preserve">  «Об утверждении и введении в </w:t>
      </w:r>
      <w:r w:rsidR="00950536">
        <w:rPr>
          <w:rFonts w:ascii="Times New Roman" w:hAnsi="Times New Roman"/>
          <w:sz w:val="28"/>
          <w:szCs w:val="28"/>
        </w:rPr>
        <w:t>действие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8"/>
          <w:szCs w:val="28"/>
        </w:rPr>
        <w:t>».  </w:t>
      </w:r>
    </w:p>
    <w:p w:rsidR="002D13AF" w:rsidRDefault="002D13AF" w:rsidP="002D1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Вариативная</w:t>
      </w:r>
      <w:r>
        <w:rPr>
          <w:rFonts w:ascii="Times New Roman" w:hAnsi="Times New Roman"/>
          <w:sz w:val="28"/>
          <w:szCs w:val="28"/>
        </w:rPr>
        <w:t> (модульная) часть Плана  занимает не более 40% от общего нормативного времени основной  общеобразовательной программы дошкольного учреждения. В нем отражена специфика  ДОУ (социально-личностный приоритет)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процесс. Часы дополнительных образовательных  услуг входят в объем максимально допустимой нагрузки в вариативной части.   </w:t>
      </w:r>
    </w:p>
    <w:p w:rsidR="002D13AF" w:rsidRDefault="002D13AF" w:rsidP="002D13A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Необходимыми требованиями учебного плана является:</w:t>
      </w:r>
    </w:p>
    <w:p w:rsidR="002D13AF" w:rsidRDefault="002D13AF" w:rsidP="002D13A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="00950536">
        <w:rPr>
          <w:rFonts w:ascii="Times New Roman" w:hAnsi="Times New Roman"/>
          <w:sz w:val="28"/>
          <w:szCs w:val="28"/>
        </w:rPr>
        <w:t>минимального  объема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на изучение каждой образовательной области, которое определено в инвариантной части учебного плана и предельно допустимой нагрузки;</w:t>
      </w:r>
    </w:p>
    <w:p w:rsidR="002D13AF" w:rsidRDefault="002D13AF" w:rsidP="002D13A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факультативных (студийных), индивидуальных кружковых занятий должны входить в объём максимально допустимой нагрузки;</w:t>
      </w:r>
    </w:p>
    <w:p w:rsidR="002D13AF" w:rsidRDefault="002D13AF" w:rsidP="002D13A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физического и художественно-эстетического направлений должна занимать не </w:t>
      </w:r>
      <w:r w:rsidR="00950536">
        <w:rPr>
          <w:rFonts w:ascii="Times New Roman" w:hAnsi="Times New Roman"/>
          <w:sz w:val="28"/>
          <w:szCs w:val="28"/>
        </w:rPr>
        <w:t>менее 50% общего времени 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2D13AF" w:rsidRDefault="002D13AF" w:rsidP="002D13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объем  учебной нагрузки в течение недели</w:t>
      </w:r>
      <w:r>
        <w:rPr>
          <w:rFonts w:ascii="Times New Roman" w:hAnsi="Times New Roman"/>
          <w:sz w:val="28"/>
          <w:szCs w:val="28"/>
        </w:rPr>
        <w:t xml:space="preserve"> определен в соответствии с СанПиН, утвержденным  постановлением Главного государственного санитарного врача РФ от 22.07.2010  № 91 и изменениями к СанПиН от 15.05.2013г. №26           </w:t>
      </w:r>
    </w:p>
    <w:p w:rsidR="002D13AF" w:rsidRDefault="002D13AF" w:rsidP="002D13AF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УЧЕБНЫЙ ПЛАН на 2014-2015 уч. год</w:t>
      </w:r>
    </w:p>
    <w:p w:rsidR="002D13AF" w:rsidRDefault="002D13AF" w:rsidP="002D13AF">
      <w:pPr>
        <w:spacing w:after="0" w:line="240" w:lineRule="auto"/>
        <w:jc w:val="center"/>
        <w:rPr>
          <w:b/>
          <w:bCs/>
          <w:sz w:val="24"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sz w:val="24"/>
          <w:u w:val="single"/>
        </w:rPr>
        <w:t>МАДОУ детский сад «Детство» комбинированного вида ДЕТСКИЙ САД №77 «Богатырь»</w:t>
      </w:r>
    </w:p>
    <w:p w:rsidR="002D13AF" w:rsidRDefault="002D13AF" w:rsidP="002D13AF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Реализующий</w:t>
      </w:r>
      <w:proofErr w:type="gramEnd"/>
      <w:r>
        <w:rPr>
          <w:b/>
        </w:rPr>
        <w:t>, общеобразовательную программу дошкольного образования, на основе содержания программы «Из детства в отрочество», под редакцией Т.Н. Дороновой.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371"/>
        <w:gridCol w:w="1133"/>
        <w:gridCol w:w="8"/>
        <w:gridCol w:w="1131"/>
        <w:gridCol w:w="1277"/>
        <w:gridCol w:w="1418"/>
        <w:gridCol w:w="8"/>
        <w:gridCol w:w="1658"/>
      </w:tblGrid>
      <w:tr w:rsidR="002D13AF" w:rsidTr="00595B5E">
        <w:trPr>
          <w:trHeight w:val="25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3AF" w:rsidRDefault="002D1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DD8" w:rsidRDefault="002D13AF" w:rsidP="00C50D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</w:t>
            </w:r>
            <w:r w:rsidR="00C50D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D13AF" w:rsidRPr="00C50DD8" w:rsidRDefault="002D13AF" w:rsidP="00C50D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тельная область</w:t>
            </w:r>
            <w:r w:rsidR="00920B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(ООД)</w:t>
            </w:r>
          </w:p>
        </w:tc>
        <w:tc>
          <w:tcPr>
            <w:tcW w:w="3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keepNext/>
              <w:keepLines/>
              <w:suppressAutoHyphens/>
              <w:spacing w:after="0" w:line="240" w:lineRule="auto"/>
              <w:ind w:firstLine="284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Количество ООД в неделю</w:t>
            </w:r>
          </w:p>
        </w:tc>
      </w:tr>
      <w:tr w:rsidR="00C50DD8" w:rsidTr="00595B5E">
        <w:trPr>
          <w:trHeight w:val="88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 w:rsidP="0092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 w:rsidP="0092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F" w:rsidRDefault="002D13AF" w:rsidP="0092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</w:t>
            </w:r>
            <w:r w:rsidR="00920B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13AF" w:rsidRDefault="002D13AF" w:rsidP="0092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тельная к школе группа</w:t>
            </w:r>
          </w:p>
        </w:tc>
      </w:tr>
      <w:tr w:rsidR="00C50DD8" w:rsidTr="00595B5E">
        <w:trPr>
          <w:trHeight w:val="14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D8" w:rsidTr="00595B5E">
        <w:trPr>
          <w:trHeight w:val="4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BB7C2A" w:rsidP="00BB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  <w:r w:rsidR="002D13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595B5E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595B5E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595B5E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595B5E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0DD8" w:rsidTr="00595B5E">
        <w:trPr>
          <w:trHeight w:val="43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C50DD8" w:rsidP="00BB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DD8" w:rsidTr="00595B5E">
        <w:trPr>
          <w:trHeight w:val="68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595B5E" w:rsidP="00BB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="00C50DD8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</w:t>
            </w:r>
            <w:r w:rsidR="002D1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B6F" w:rsidTr="00595B5E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BB7C2A" w:rsidP="00BB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C2A" w:rsidTr="00595B5E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A" w:rsidRDefault="00BB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A" w:rsidRDefault="00BB7C2A" w:rsidP="00BB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A" w:rsidRDefault="00BB7C2A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A" w:rsidRDefault="00BB7C2A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A" w:rsidRDefault="00806F25" w:rsidP="009F7092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A" w:rsidRDefault="00806F25" w:rsidP="009F7092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A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B6F" w:rsidTr="00286B6B">
        <w:trPr>
          <w:trHeight w:val="51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595B5E" w:rsidP="002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  <w:r w:rsidR="00286B6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806F25" w:rsidP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806F25" w:rsidP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806F25" w:rsidP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806F25" w:rsidP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13AF" w:rsidRDefault="002D13AF" w:rsidP="002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5E" w:rsidTr="00595B5E">
        <w:trPr>
          <w:trHeight w:val="4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Default="0059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Default="00286B6B" w:rsidP="0059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Default="00595B5E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Default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Default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Default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Default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B6F" w:rsidTr="00595B5E">
        <w:trPr>
          <w:trHeight w:val="38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BB7C2A" w:rsidP="00BB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  <w:r w:rsidR="002D1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6B6B" w:rsidTr="00286B6B">
        <w:trPr>
          <w:trHeight w:val="38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B" w:rsidRDefault="00286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B" w:rsidRDefault="00286B6B" w:rsidP="00BB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B" w:rsidRDefault="00286B6B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152E0">
              <w:rPr>
                <w:rFonts w:ascii="Times New Roman" w:hAnsi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дня в режимных моментах</w:t>
            </w:r>
          </w:p>
        </w:tc>
      </w:tr>
      <w:tr w:rsidR="00920B6F" w:rsidTr="00595B5E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14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15</w:t>
            </w:r>
          </w:p>
        </w:tc>
      </w:tr>
      <w:tr w:rsidR="00BB7C2A" w:rsidTr="00595B5E">
        <w:trPr>
          <w:trHeight w:val="20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13AF" w:rsidRDefault="002D13AF" w:rsidP="008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13AF" w:rsidRDefault="002D13AF" w:rsidP="00806F25">
            <w:pPr>
              <w:spacing w:after="0" w:line="240" w:lineRule="auto"/>
              <w:ind w:firstLine="3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20B6F" w:rsidTr="00595B5E">
        <w:trPr>
          <w:trHeight w:val="20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C50DD8" w:rsidP="0028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="002D1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right="-39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right="-39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right="-39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right="-39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B6F" w:rsidTr="00595B5E">
        <w:trPr>
          <w:trHeight w:val="5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Всего: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806F25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7152E0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920B6F" w:rsidTr="00595B5E">
        <w:trPr>
          <w:trHeight w:val="21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AF" w:rsidRDefault="002D13AF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</w:p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</w:t>
            </w:r>
          </w:p>
          <w:p w:rsidR="002D13AF" w:rsidRDefault="002D13A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0A4B5E" w:rsidRDefault="000A4B5E" w:rsidP="002D13AF">
      <w:pPr>
        <w:spacing w:after="0"/>
      </w:pPr>
    </w:p>
    <w:sectPr w:rsidR="000A4B5E" w:rsidSect="000A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398D"/>
    <w:multiLevelType w:val="hybridMultilevel"/>
    <w:tmpl w:val="6AB2D102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47219"/>
    <w:multiLevelType w:val="hybridMultilevel"/>
    <w:tmpl w:val="B34C0E6A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13AF"/>
    <w:rsid w:val="000A4B5E"/>
    <w:rsid w:val="000E0607"/>
    <w:rsid w:val="00286B6B"/>
    <w:rsid w:val="00287E6E"/>
    <w:rsid w:val="002D13AF"/>
    <w:rsid w:val="00475622"/>
    <w:rsid w:val="00595B5E"/>
    <w:rsid w:val="007152E0"/>
    <w:rsid w:val="007A722A"/>
    <w:rsid w:val="00806F25"/>
    <w:rsid w:val="00920B6F"/>
    <w:rsid w:val="00950536"/>
    <w:rsid w:val="00B54222"/>
    <w:rsid w:val="00BB7C2A"/>
    <w:rsid w:val="00BE4397"/>
    <w:rsid w:val="00BE5358"/>
    <w:rsid w:val="00C50DD8"/>
    <w:rsid w:val="00C96D77"/>
    <w:rsid w:val="00C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1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2D13AF"/>
    <w:rPr>
      <w:i/>
      <w:iCs/>
    </w:rPr>
  </w:style>
  <w:style w:type="character" w:styleId="a5">
    <w:name w:val="Strong"/>
    <w:basedOn w:val="a0"/>
    <w:qFormat/>
    <w:rsid w:val="002D13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2015-03-19T09:58:00Z</cp:lastPrinted>
  <dcterms:created xsi:type="dcterms:W3CDTF">2015-02-24T03:43:00Z</dcterms:created>
  <dcterms:modified xsi:type="dcterms:W3CDTF">2015-03-20T07:14:00Z</dcterms:modified>
</cp:coreProperties>
</file>