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9" w:rsidRDefault="005924F9" w:rsidP="00592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A2" w:rsidRDefault="002141A2" w:rsidP="00592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A2" w:rsidRDefault="002141A2" w:rsidP="00592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A2" w:rsidRDefault="002141A2" w:rsidP="00592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A2" w:rsidRDefault="002141A2" w:rsidP="00592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1A2" w:rsidRDefault="002141A2" w:rsidP="00592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4F9" w:rsidRDefault="005924F9" w:rsidP="00592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F9" w:rsidRPr="009B5F4C" w:rsidRDefault="005924F9" w:rsidP="009B5F4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5F4C">
        <w:rPr>
          <w:rFonts w:ascii="Times New Roman" w:hAnsi="Times New Roman" w:cs="Times New Roman"/>
          <w:b/>
          <w:sz w:val="52"/>
          <w:szCs w:val="52"/>
        </w:rPr>
        <w:t>ПЕДАГОГИЧЕСКИЙ ПРОЕКТ ДЛЯ ДЕТЕЙ 5 – 6 ЛЕТ.</w:t>
      </w:r>
    </w:p>
    <w:p w:rsidR="005924F9" w:rsidRPr="009B5F4C" w:rsidRDefault="005924F9" w:rsidP="009B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5F4C">
        <w:rPr>
          <w:rFonts w:ascii="Times New Roman" w:hAnsi="Times New Roman" w:cs="Times New Roman"/>
          <w:b/>
          <w:sz w:val="52"/>
          <w:szCs w:val="52"/>
        </w:rPr>
        <w:t>« Новый год со сказкой Бажова П.П. «Серебряное копытце».</w:t>
      </w:r>
    </w:p>
    <w:p w:rsidR="005924F9" w:rsidRPr="009B5F4C" w:rsidRDefault="005924F9" w:rsidP="009B5F4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4F9" w:rsidRDefault="005924F9" w:rsidP="00592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9B5F4C" w:rsidRDefault="009B5F4C" w:rsidP="005924F9">
      <w:pPr>
        <w:rPr>
          <w:rFonts w:ascii="Times New Roman" w:hAnsi="Times New Roman" w:cs="Times New Roman"/>
          <w:b/>
          <w:sz w:val="28"/>
          <w:szCs w:val="28"/>
        </w:rPr>
      </w:pPr>
    </w:p>
    <w:p w:rsidR="005924F9" w:rsidRDefault="005924F9" w:rsidP="00592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F9" w:rsidRDefault="009B5F4C" w:rsidP="005924F9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Автор</w:t>
      </w:r>
      <w:r w:rsidR="005924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проекта:</w:t>
      </w:r>
      <w:r w:rsidR="00A907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Краева А.А.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5F4C" w:rsidRDefault="005924F9" w:rsidP="005924F9">
      <w:pPr>
        <w:shd w:val="clear" w:color="auto" w:fill="FFFFFF"/>
        <w:tabs>
          <w:tab w:val="left" w:pos="4820"/>
        </w:tabs>
        <w:spacing w:after="104" w:line="2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</w:t>
      </w:r>
      <w:r w:rsidR="00F71D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Нижний Тагил.</w:t>
      </w:r>
    </w:p>
    <w:p w:rsidR="005924F9" w:rsidRDefault="009B5F4C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Акту</w:t>
      </w:r>
      <w:r w:rsidR="00592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альность и новизна проекта:</w:t>
      </w:r>
      <w:r w:rsidR="00592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24F9" w:rsidRDefault="005924F9" w:rsidP="005924F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детьми и занимаясь их воспитанием, мы получаем уникальную возможность вернуться в свое собственное детство, окунуться в радостные воспоминания. Познакомив детей с волшебным миром сказок, мы, несомненно, прививаем им любовь к слову и интерес к сказкам.</w:t>
      </w:r>
    </w:p>
    <w:p w:rsidR="005924F9" w:rsidRDefault="005924F9" w:rsidP="005924F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для детей несут в себе кроме чисто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и познавательный элемент, ведь они:</w:t>
      </w:r>
    </w:p>
    <w:p w:rsidR="005924F9" w:rsidRDefault="005924F9" w:rsidP="005924F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слух и произношение;</w:t>
      </w:r>
    </w:p>
    <w:p w:rsidR="005924F9" w:rsidRDefault="005924F9" w:rsidP="005924F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понятие «добро и зло»;</w:t>
      </w:r>
    </w:p>
    <w:p w:rsidR="005924F9" w:rsidRDefault="005924F9" w:rsidP="005924F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прививают уважение к себе как к личности, но и к старшим;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развитию памяти и обогащают словарный запас.</w:t>
      </w:r>
    </w:p>
    <w:p w:rsidR="005924F9" w:rsidRPr="0003231E" w:rsidRDefault="002C41AB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5924F9" w:rsidRPr="000323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Среди</w:t>
        </w:r>
      </w:hyperlink>
      <w:r w:rsidR="005924F9" w:rsidRPr="00032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24F9" w:rsidRPr="0003231E">
        <w:rPr>
          <w:rFonts w:ascii="Times New Roman" w:hAnsi="Times New Roman" w:cs="Times New Roman"/>
          <w:sz w:val="28"/>
          <w:szCs w:val="28"/>
        </w:rPr>
        <w:t>просторов нашей большой земли есть край, где ты живешь, где твой родной дом</w:t>
      </w:r>
      <w:proofErr w:type="gramStart"/>
      <w:r w:rsidR="005924F9" w:rsidRPr="000323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24F9" w:rsidRPr="00032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4F9" w:rsidRPr="000323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24F9" w:rsidRPr="0003231E">
        <w:rPr>
          <w:rFonts w:ascii="Times New Roman" w:hAnsi="Times New Roman" w:cs="Times New Roman"/>
          <w:sz w:val="28"/>
          <w:szCs w:val="28"/>
        </w:rPr>
        <w:t xml:space="preserve"> куда бы ты ни ездил, всегда будешь вспоминать свой родной Урал. Чудесна природа Урала, лесные горы, </w:t>
      </w:r>
      <w:proofErr w:type="spellStart"/>
      <w:r w:rsidR="005924F9" w:rsidRPr="0003231E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5924F9" w:rsidRPr="0003231E">
        <w:rPr>
          <w:rFonts w:ascii="Times New Roman" w:hAnsi="Times New Roman" w:cs="Times New Roman"/>
          <w:sz w:val="28"/>
          <w:szCs w:val="28"/>
        </w:rPr>
        <w:t xml:space="preserve"> озера, быстрые реки. Но не только прекрасна уральская земля. Она – сказочно богата. </w:t>
      </w:r>
      <w:proofErr w:type="gramStart"/>
      <w:r w:rsidR="005924F9" w:rsidRPr="0003231E">
        <w:rPr>
          <w:rFonts w:ascii="Times New Roman" w:hAnsi="Times New Roman" w:cs="Times New Roman"/>
          <w:sz w:val="28"/>
          <w:szCs w:val="28"/>
        </w:rPr>
        <w:t>На весь мир славится своими камнями: малахитом, самоцветами, яшмой, мрамором; полезными ископаемыми: углем, рудой, золотом.</w:t>
      </w:r>
      <w:proofErr w:type="gramEnd"/>
      <w:r w:rsidR="005924F9" w:rsidRPr="0003231E">
        <w:rPr>
          <w:rFonts w:ascii="Times New Roman" w:hAnsi="Times New Roman" w:cs="Times New Roman"/>
          <w:sz w:val="28"/>
          <w:szCs w:val="28"/>
        </w:rPr>
        <w:t xml:space="preserve"> А какие люди живут на Урале! Настоящие мастера своего дела. Обо всем об этом писал знаменитый писатель Павел Петрович Бажов. Знакомя</w:t>
      </w:r>
      <w:r w:rsidR="005924F9" w:rsidRPr="00032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5924F9" w:rsidRPr="000323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детей с</w:t>
        </w:r>
      </w:hyperlink>
      <w:r w:rsidR="005924F9" w:rsidRPr="00032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24F9" w:rsidRPr="0003231E">
        <w:rPr>
          <w:rFonts w:ascii="Times New Roman" w:hAnsi="Times New Roman" w:cs="Times New Roman"/>
          <w:sz w:val="28"/>
          <w:szCs w:val="28"/>
        </w:rPr>
        <w:t>творчеством П.П.Бажова, мы рассказываем о красоте края, в котором они живут, знакомим с его прошлым, с обрядами и обычаями людей, их бытом.</w:t>
      </w:r>
    </w:p>
    <w:p w:rsidR="005924F9" w:rsidRPr="0003231E" w:rsidRDefault="005924F9" w:rsidP="005924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31E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5924F9" w:rsidRDefault="005924F9" w:rsidP="005924F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дети мало знают историю своего края, и поэтому они с удовольствием слушают произведения уральского сказителя Бажова П.П.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колодец», «Серебряное копытце», «Золотой волос», «Про Великого Полоза».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интерес к сказкам Бажова П.П., через оформление группы к Новому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самостоятельную творческую и познавательную активность дошкольников.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познакомить детей с биографией нашего уральского писателя Бажова П.П. в 2014 году ему 130 лет;</w:t>
      </w:r>
    </w:p>
    <w:p w:rsidR="005924F9" w:rsidRDefault="005924F9" w:rsidP="005924F9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представлений о многообразии  сказок Бажова П.Г., воспитывать положительное отношение к его сказкам;</w:t>
      </w:r>
    </w:p>
    <w:p w:rsidR="005924F9" w:rsidRDefault="005924F9" w:rsidP="005924F9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обычаями и традициями уральского округа;</w:t>
      </w:r>
    </w:p>
    <w:p w:rsidR="005924F9" w:rsidRDefault="005924F9" w:rsidP="005924F9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о зимней сказке «Серебряное копытце»;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детей к активному участию детей в подготовке Новогоднего праздника и его проведению;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удовлетворения от участия в коллективной праздничной деятельности;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эмоционально-положительное отношение к предстоящему празднику, желание активно участвовать к его подготовке;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творческие способности: выразительность речи, движений, изобразительные и музыкальные навыки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праздничную атмосферу в преддверии Нового года;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активное желание в оформлении группы к Новому году.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систему продуктивного взаимодействия между участниками проекта (педагоги вовлекают детей, дети вовлекают родителей, общаются между собой и педагогами);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творческой инициативы педагогов;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развивать готовность к применению современных методик и технологий для обеспечения качества учебно-воспитательного процесса;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создать условия для конструктивного взаимодействия с семьями воспитанников в целях дальнейшего сотрудничества.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углубить психолого-педагогическую компетенцию родителей;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уровень вовлечённости родителей воспитанников в деятельность ДОУ как активных участников.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10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5924F9" w:rsidRPr="0003231E" w:rsidRDefault="005924F9" w:rsidP="005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31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Pr="000323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чтение</w:t>
        </w:r>
      </w:hyperlink>
      <w:r w:rsidRPr="00032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231E">
        <w:rPr>
          <w:rFonts w:ascii="Times New Roman" w:hAnsi="Times New Roman" w:cs="Times New Roman"/>
          <w:sz w:val="28"/>
          <w:szCs w:val="28"/>
        </w:rPr>
        <w:t>произведений и рассматривание иллюстраций к сказам П.П.Бажова;</w:t>
      </w:r>
    </w:p>
    <w:p w:rsidR="005924F9" w:rsidRDefault="005924F9" w:rsidP="005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31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Pr="0003231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конкурс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рисунков «Серебряное копытце»;</w:t>
      </w:r>
    </w:p>
    <w:p w:rsidR="005924F9" w:rsidRDefault="005924F9" w:rsidP="005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«Край родной, земля уральская»;</w:t>
      </w:r>
    </w:p>
    <w:p w:rsidR="005924F9" w:rsidRDefault="005924F9" w:rsidP="005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альбома «Сказы Бажова»;</w:t>
      </w:r>
    </w:p>
    <w:p w:rsidR="005924F9" w:rsidRDefault="005924F9" w:rsidP="0059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городской выставке детского творчества, посвященной юбилею писателя;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запоминание некоторых эпизодов из жизни Бажова П.Г.;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расширение кругозора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сплочение детского коллектива;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группы по сказке «Серебряное копытце»;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развиваются коммуникативные навыки;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творческое мышление и воображение;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развиваются навыки самостоятельности, самоорганизации, свободы и ответственности;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Новогоднего утренника;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развитие интереса к коллективной, командной работе со всеми участниками образовательного процесса.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самореализация, повышение творческого потенциала;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повышение компетентности по использованию в образовательном процессе современных педагогических технологий.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интерес  родителей к ценностям личностно-ориентированного образования;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осознанно включаются в коррекционный процесс, таким образом, обеспечивается возможность преемственного продолжения работы с ребёнком в домашних условиях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оптимизация детско-родительских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создание атмосферы доверия, взаимопонимания и сотрудничества со всеми участниками образовательного процесса;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повышение уровня информированности родителей о деятельности ДОУ.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специалистов ДОУ: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музыкальное сопровождение, разучивание песен к Новогоднему утреннику;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постановка танцев.</w:t>
      </w:r>
    </w:p>
    <w:p w:rsidR="005924F9" w:rsidRDefault="005924F9" w:rsidP="005924F9">
      <w:pPr>
        <w:pStyle w:val="a3"/>
        <w:tabs>
          <w:tab w:val="left" w:pos="48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924F9" w:rsidRDefault="005924F9" w:rsidP="005924F9">
      <w:pPr>
        <w:pStyle w:val="a4"/>
        <w:numPr>
          <w:ilvl w:val="0"/>
          <w:numId w:val="15"/>
        </w:num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(1 месяц).</w:t>
      </w:r>
    </w:p>
    <w:p w:rsidR="005924F9" w:rsidRDefault="005924F9" w:rsidP="005924F9">
      <w:pPr>
        <w:pStyle w:val="a3"/>
        <w:numPr>
          <w:ilvl w:val="0"/>
          <w:numId w:val="16"/>
        </w:numPr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составу участников: </w:t>
      </w:r>
      <w:proofErr w:type="gramStart"/>
      <w:r>
        <w:rPr>
          <w:rFonts w:ascii="Times New Roman" w:hAnsi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24F9" w:rsidRDefault="005924F9" w:rsidP="005924F9">
      <w:pPr>
        <w:pStyle w:val="a3"/>
        <w:numPr>
          <w:ilvl w:val="0"/>
          <w:numId w:val="16"/>
        </w:numPr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целевой установке: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24F9" w:rsidRDefault="005924F9" w:rsidP="005924F9">
      <w:pPr>
        <w:pStyle w:val="a3"/>
        <w:numPr>
          <w:ilvl w:val="0"/>
          <w:numId w:val="16"/>
        </w:numPr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содержанию: </w:t>
      </w:r>
      <w:proofErr w:type="gramStart"/>
      <w:r>
        <w:rPr>
          <w:rFonts w:ascii="Times New Roman" w:hAnsi="Times New Roman"/>
          <w:sz w:val="28"/>
          <w:szCs w:val="28"/>
        </w:rPr>
        <w:t>интегративный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24F9" w:rsidRDefault="005924F9" w:rsidP="005924F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</w:p>
    <w:p w:rsidR="005924F9" w:rsidRDefault="005924F9" w:rsidP="005924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познание, чтение художественной литературы, художественное творчество.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группы, воспитатели, специалисты ДОУ, родители воспитанников.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проекта</w:t>
      </w: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F9" w:rsidRDefault="005924F9" w:rsidP="0059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4" w:type="dxa"/>
        <w:tblInd w:w="-1070" w:type="dxa"/>
        <w:tblCellMar>
          <w:left w:w="0" w:type="dxa"/>
          <w:right w:w="0" w:type="dxa"/>
        </w:tblCellMar>
        <w:tblLook w:val="04A0"/>
      </w:tblPr>
      <w:tblGrid>
        <w:gridCol w:w="521"/>
        <w:gridCol w:w="4849"/>
        <w:gridCol w:w="5164"/>
      </w:tblGrid>
      <w:tr w:rsidR="005924F9" w:rsidTr="005924F9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Содержание работы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Результаты работы</w:t>
            </w:r>
          </w:p>
        </w:tc>
      </w:tr>
      <w:tr w:rsidR="005924F9" w:rsidTr="005924F9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воспитателя: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Подобрать биографию Бажова П.П.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-Подбор сказок уральского писателя.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-Подбор видеозаписи.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-Украшение группы и приёмной.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конспектов и тематических занятий.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-Подбор мультфильмов о новогодних праздниках и зимних забавах.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Разработать сценарий праздника.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детьми: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сказок Бажова П.П.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-Выставка рисунков к сказке «Серебряное копытце».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-Продуктивная деятельность по данной теме проекта.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-Знакомство с биографией уральского писателя Бажова П.П.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-Познакомить с обычаями и традициями родного края.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-Составление рассказа по картинкам.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-Д/и: « Собери сказку», « Придумай конец для сказки», « Собери сказку по частям», « Найди отличия», «Чей герой».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-Новогодние хороводные песни: «С Новым годом», «Горячая пора», «Новый год - это яркий миг»; 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-разучивание новогодних стихов,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-разучивание с девочками танца «Снежинки»,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 мальчиками танца « Мушкетёры», «Звездочеты».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игры «Попади снежком в колпак», « Самый быстрый и ловкий», «Новогодний забег», «Два мороза»,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-«Вечер зимних загадок».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-Лепка «Оленёнок».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-Лепка «В лесу родилась ёлочка»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детских работ «Мы встречаем Новый год»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мультфильмов о новогодних праздниках и зимних забавах - «Маша и медведь», «Даша путешественница».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поделок по сказке « Серебряное копытце».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 детьми новогодних  стихов и песен.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участие в сценарии новогоднего праздника.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костюмов для сказочных героев праздника.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-Активное участие в оформление группы.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со сказками.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Видеозаписи сказок.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/игры: «Собери картинку».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игр.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 украшенная группа и приёмная.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тематических занятий.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со сказками.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«Серебряное копытце».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рисунков по данной теме.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выставка работ по теме.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новогодних песен.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новогодних стихов на празднике.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танцев на утреннике. 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«Мы встречаем Новый год», выполненных на занятиях по лепке, аппликации, рисованию.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с мультфильмами.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сценарии праздника.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на праздник.</w:t>
            </w:r>
          </w:p>
          <w:p w:rsidR="005924F9" w:rsidRDefault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детей.</w:t>
            </w:r>
          </w:p>
        </w:tc>
      </w:tr>
    </w:tbl>
    <w:p w:rsidR="005924F9" w:rsidRDefault="005924F9" w:rsidP="005924F9">
      <w:pPr>
        <w:pStyle w:val="a7"/>
        <w:shd w:val="clear" w:color="auto" w:fill="FFFFFF" w:themeFill="background1"/>
        <w:tabs>
          <w:tab w:val="left" w:pos="4820"/>
        </w:tabs>
        <w:spacing w:before="104" w:beforeAutospacing="0" w:after="104" w:afterAutospacing="0"/>
        <w:ind w:right="104"/>
        <w:jc w:val="both"/>
        <w:textAlignment w:val="top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Вывод: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ходе проведенного проекта дети расширили представления об уральском писателе, Бажове П.П., познакомились с его произведениями. Совершенствовали свои творческие умения и навыки, в оформлении группы к Новому году. Формировали умение участвовать в презентации  поделок к сказке «Серебряное копытце».</w:t>
      </w:r>
    </w:p>
    <w:p w:rsidR="005924F9" w:rsidRDefault="005924F9" w:rsidP="005924F9">
      <w:pPr>
        <w:pStyle w:val="a7"/>
        <w:shd w:val="clear" w:color="auto" w:fill="FFFFFF" w:themeFill="background1"/>
        <w:tabs>
          <w:tab w:val="left" w:pos="4820"/>
        </w:tabs>
        <w:spacing w:before="104" w:beforeAutospacing="0" w:after="104" w:afterAutospacing="0"/>
        <w:ind w:right="104"/>
        <w:jc w:val="both"/>
        <w:textAlignment w:val="top"/>
        <w:rPr>
          <w:b/>
          <w:color w:val="000000"/>
          <w:sz w:val="28"/>
          <w:szCs w:val="28"/>
        </w:rPr>
      </w:pPr>
    </w:p>
    <w:p w:rsidR="005924F9" w:rsidRDefault="005924F9" w:rsidP="005924F9">
      <w:pPr>
        <w:pStyle w:val="a7"/>
        <w:shd w:val="clear" w:color="auto" w:fill="FFFFFF" w:themeFill="background1"/>
        <w:tabs>
          <w:tab w:val="left" w:pos="4820"/>
        </w:tabs>
        <w:spacing w:before="104" w:beforeAutospacing="0" w:after="104" w:afterAutospacing="0"/>
        <w:ind w:right="104"/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Презентация: </w:t>
      </w:r>
    </w:p>
    <w:p w:rsidR="005924F9" w:rsidRDefault="005924F9" w:rsidP="005924F9">
      <w:pPr>
        <w:pStyle w:val="a7"/>
        <w:shd w:val="clear" w:color="auto" w:fill="FFFFFF" w:themeFill="background1"/>
        <w:tabs>
          <w:tab w:val="left" w:pos="4820"/>
        </w:tabs>
        <w:spacing w:before="0" w:beforeAutospacing="0" w:after="0" w:afterAutospacing="0"/>
        <w:ind w:right="104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демонстрация поделок к сказке «Серебряное копытце»;</w:t>
      </w:r>
    </w:p>
    <w:p w:rsidR="005924F9" w:rsidRDefault="005924F9" w:rsidP="005924F9">
      <w:pPr>
        <w:pStyle w:val="a7"/>
        <w:shd w:val="clear" w:color="auto" w:fill="FFFFFF" w:themeFill="background1"/>
        <w:tabs>
          <w:tab w:val="left" w:pos="4820"/>
        </w:tabs>
        <w:spacing w:before="0" w:beforeAutospacing="0" w:after="0" w:afterAutospacing="0"/>
        <w:ind w:right="10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выставка рисунков к сказке Бажова П.П.;</w:t>
      </w:r>
    </w:p>
    <w:p w:rsidR="005924F9" w:rsidRDefault="005924F9" w:rsidP="005924F9">
      <w:pPr>
        <w:pStyle w:val="a7"/>
        <w:shd w:val="clear" w:color="auto" w:fill="FFFFFF" w:themeFill="background1"/>
        <w:tabs>
          <w:tab w:val="left" w:pos="4820"/>
        </w:tabs>
        <w:spacing w:before="0" w:beforeAutospacing="0" w:after="0" w:afterAutospacing="0"/>
        <w:ind w:right="10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-новогоднее оформление группы.</w:t>
      </w:r>
    </w:p>
    <w:p w:rsidR="005924F9" w:rsidRDefault="005924F9" w:rsidP="005924F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F9" w:rsidRDefault="005924F9" w:rsidP="005924F9">
      <w:pPr>
        <w:spacing w:after="0" w:line="234" w:lineRule="atLeast"/>
        <w:rPr>
          <w:rFonts w:ascii="Arial" w:eastAsia="Times New Roman" w:hAnsi="Arial" w:cs="Arial"/>
          <w:b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  <w:t>Список литературы:</w:t>
      </w:r>
    </w:p>
    <w:p w:rsidR="005924F9" w:rsidRDefault="005924F9" w:rsidP="005924F9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Е.А.Кашигина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«Праздники в детском саду»,</w:t>
      </w:r>
    </w:p>
    <w:p w:rsidR="005924F9" w:rsidRDefault="005924F9" w:rsidP="005924F9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- «Как ребята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ошколята в сказку попали»,</w:t>
      </w:r>
    </w:p>
    <w:p w:rsidR="005924F9" w:rsidRDefault="005924F9" w:rsidP="005924F9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bookmarkStart w:id="0" w:name="id.3c8ed7c0657d"/>
      <w:bookmarkEnd w:id="0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Журнал «Дошкольное воспитание»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№ 11-2009 г),</w:t>
      </w:r>
    </w:p>
    <w:p w:rsidR="005924F9" w:rsidRDefault="005924F9" w:rsidP="005924F9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- «Дошкольное образование» (№10-2011 г).</w:t>
      </w:r>
    </w:p>
    <w:p w:rsidR="005924F9" w:rsidRDefault="005924F9" w:rsidP="005924F9">
      <w:pPr>
        <w:spacing w:after="0" w:line="234" w:lineRule="atLeast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</w:p>
    <w:p w:rsidR="00C9644F" w:rsidRPr="00E62D77" w:rsidRDefault="00C9644F" w:rsidP="00E62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44F" w:rsidRPr="00E62D77" w:rsidSect="00723A9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4AE"/>
    <w:multiLevelType w:val="multilevel"/>
    <w:tmpl w:val="73D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2ECF"/>
    <w:multiLevelType w:val="multilevel"/>
    <w:tmpl w:val="DF2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D78E2"/>
    <w:multiLevelType w:val="multilevel"/>
    <w:tmpl w:val="B4B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3374"/>
    <w:multiLevelType w:val="hybridMultilevel"/>
    <w:tmpl w:val="455A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C4055"/>
    <w:multiLevelType w:val="multilevel"/>
    <w:tmpl w:val="68E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7599B"/>
    <w:multiLevelType w:val="hybridMultilevel"/>
    <w:tmpl w:val="C148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4313"/>
    <w:multiLevelType w:val="hybridMultilevel"/>
    <w:tmpl w:val="06CE835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F291A5A"/>
    <w:multiLevelType w:val="multilevel"/>
    <w:tmpl w:val="5B60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B53B6"/>
    <w:multiLevelType w:val="multilevel"/>
    <w:tmpl w:val="5EC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C3033"/>
    <w:multiLevelType w:val="multilevel"/>
    <w:tmpl w:val="7C68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64E6"/>
    <w:multiLevelType w:val="hybridMultilevel"/>
    <w:tmpl w:val="452E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70DC8"/>
    <w:multiLevelType w:val="multilevel"/>
    <w:tmpl w:val="F4F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C9644F"/>
    <w:rsid w:val="000317ED"/>
    <w:rsid w:val="0003231E"/>
    <w:rsid w:val="00060FEA"/>
    <w:rsid w:val="000C082E"/>
    <w:rsid w:val="001171A0"/>
    <w:rsid w:val="001D6730"/>
    <w:rsid w:val="001F717E"/>
    <w:rsid w:val="002141A2"/>
    <w:rsid w:val="00282600"/>
    <w:rsid w:val="002C41AB"/>
    <w:rsid w:val="002D0AC1"/>
    <w:rsid w:val="00455375"/>
    <w:rsid w:val="00477ED7"/>
    <w:rsid w:val="00543344"/>
    <w:rsid w:val="005924F9"/>
    <w:rsid w:val="0061712A"/>
    <w:rsid w:val="0071547A"/>
    <w:rsid w:val="00723A9A"/>
    <w:rsid w:val="00786ADE"/>
    <w:rsid w:val="00841BB7"/>
    <w:rsid w:val="00856298"/>
    <w:rsid w:val="008A431A"/>
    <w:rsid w:val="009B5F4C"/>
    <w:rsid w:val="00A13D4C"/>
    <w:rsid w:val="00A239E3"/>
    <w:rsid w:val="00A90730"/>
    <w:rsid w:val="00AA4964"/>
    <w:rsid w:val="00AF0D24"/>
    <w:rsid w:val="00B12427"/>
    <w:rsid w:val="00B232DD"/>
    <w:rsid w:val="00BF5FBD"/>
    <w:rsid w:val="00C145DB"/>
    <w:rsid w:val="00C514C1"/>
    <w:rsid w:val="00C9644F"/>
    <w:rsid w:val="00D03DA9"/>
    <w:rsid w:val="00D219C9"/>
    <w:rsid w:val="00D23447"/>
    <w:rsid w:val="00D77B36"/>
    <w:rsid w:val="00DD7D08"/>
    <w:rsid w:val="00E62D77"/>
    <w:rsid w:val="00EA2258"/>
    <w:rsid w:val="00EB555E"/>
    <w:rsid w:val="00EC05AB"/>
    <w:rsid w:val="00F71D63"/>
    <w:rsid w:val="00FE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D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4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712A"/>
  </w:style>
  <w:style w:type="paragraph" w:styleId="a7">
    <w:name w:val="Normal (Web)"/>
    <w:basedOn w:val="a"/>
    <w:uiPriority w:val="99"/>
    <w:unhideWhenUsed/>
    <w:rsid w:val="0061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1712A"/>
    <w:rPr>
      <w:color w:val="0000FF"/>
      <w:u w:val="single"/>
    </w:rPr>
  </w:style>
  <w:style w:type="character" w:styleId="a9">
    <w:name w:val="Strong"/>
    <w:basedOn w:val="a0"/>
    <w:uiPriority w:val="22"/>
    <w:qFormat/>
    <w:rsid w:val="00543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594-gorodskoy-konkurs-malye-olimpiyskie-ig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vospitatel/10138-khudozhestvennaya-literatura--kulturologiya--chtenie-rasskaza-ya-taytsa-po-grib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905-zakalivayushchie-protsedury-posle-sna-dlya-detey-s-intellektualnoy-nedostatochnostyu-ii-etap-razvitiya.html" TargetMode="External"/><Relationship Id="rId5" Type="http://schemas.openxmlformats.org/officeDocument/2006/relationships/hyperlink" Target="http://50ds.ru/vospitatel/595-gorodskoy-prazdnik-po-plavaniyu-sredi-doshkolnykh-obrazovatelnykh-uchrezhdeniy-zato-severs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For</cp:lastModifiedBy>
  <cp:revision>14</cp:revision>
  <dcterms:created xsi:type="dcterms:W3CDTF">2013-12-11T17:50:00Z</dcterms:created>
  <dcterms:modified xsi:type="dcterms:W3CDTF">2015-08-21T10:50:00Z</dcterms:modified>
</cp:coreProperties>
</file>