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7E" w:rsidRPr="00B02E7E" w:rsidRDefault="00F04947" w:rsidP="00B02E7E">
      <w:pPr>
        <w:pStyle w:val="a7"/>
        <w:tabs>
          <w:tab w:val="left" w:pos="5355"/>
        </w:tabs>
        <w:jc w:val="center"/>
        <w:rPr>
          <w:rFonts w:ascii="Times New Roman" w:hAnsi="Times New Roman"/>
          <w:b/>
          <w:szCs w:val="24"/>
        </w:rPr>
        <w:sectPr w:rsidR="00B02E7E" w:rsidRPr="00B02E7E" w:rsidSect="0063158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193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93у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64" w:rsidRPr="00D507B7" w:rsidRDefault="00431364" w:rsidP="00957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7ED7" w:rsidRDefault="000F7ED7" w:rsidP="00957826">
      <w:pPr>
        <w:spacing w:after="0" w:line="36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ED7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0F7ED7">
        <w:rPr>
          <w:rFonts w:ascii="Times New Roman" w:hAnsi="Times New Roman" w:cs="Times New Roman"/>
          <w:iCs/>
          <w:sz w:val="28"/>
          <w:szCs w:val="28"/>
        </w:rPr>
        <w:t> </w:t>
      </w:r>
      <w:r w:rsidRPr="000F7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детский сад «Детство» – структурное подразделение детский сад № 193 </w:t>
      </w:r>
      <w:r w:rsidRPr="000F7ED7">
        <w:rPr>
          <w:rFonts w:ascii="Times New Roman" w:hAnsi="Times New Roman" w:cs="Times New Roman"/>
          <w:iCs/>
          <w:sz w:val="28"/>
          <w:szCs w:val="28"/>
        </w:rPr>
        <w:t>разработан в соответствии с</w:t>
      </w:r>
      <w:r w:rsidRPr="000F7ED7">
        <w:rPr>
          <w:rFonts w:ascii="Times New Roman" w:hAnsi="Times New Roman" w:cs="Times New Roman"/>
          <w:sz w:val="28"/>
          <w:szCs w:val="28"/>
        </w:rPr>
        <w:t>о следующими нормативно-правовыми документами:</w:t>
      </w:r>
    </w:p>
    <w:p w:rsidR="000F7ED7" w:rsidRDefault="000F7ED7" w:rsidP="00957826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6354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29.12.2012 г. № 273 ФЗ «Об образовании в Российской Федерации»;</w:t>
      </w:r>
    </w:p>
    <w:p w:rsidR="000F7ED7" w:rsidRPr="000F7ED7" w:rsidRDefault="000F7ED7" w:rsidP="00957826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A3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A92A39">
        <w:rPr>
          <w:rFonts w:ascii="Times New Roman" w:hAnsi="Times New Roman"/>
          <w:sz w:val="28"/>
          <w:szCs w:val="28"/>
        </w:rPr>
        <w:t>ДО</w:t>
      </w:r>
      <w:proofErr w:type="gramEnd"/>
      <w:r w:rsidRPr="00A92A39">
        <w:rPr>
          <w:rFonts w:ascii="Times New Roman" w:hAnsi="Times New Roman"/>
          <w:sz w:val="28"/>
          <w:szCs w:val="28"/>
        </w:rPr>
        <w:t>);</w:t>
      </w:r>
    </w:p>
    <w:p w:rsidR="001F0FDD" w:rsidRPr="00957826" w:rsidRDefault="001F0FDD" w:rsidP="00957826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635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036354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036354">
        <w:rPr>
          <w:rFonts w:ascii="Times New Roman" w:hAnsi="Times New Roman"/>
          <w:color w:val="000000"/>
          <w:sz w:val="28"/>
          <w:szCs w:val="28"/>
        </w:rPr>
        <w:t xml:space="preserve"> 2.4.1.3049-13 от 15.05.2013 г. № 26 «Санитарно-эпидемиологические </w:t>
      </w:r>
      <w:r w:rsidRPr="00957826">
        <w:rPr>
          <w:rFonts w:ascii="Times New Roman" w:hAnsi="Times New Roman"/>
          <w:color w:val="000000"/>
          <w:sz w:val="28"/>
          <w:szCs w:val="28"/>
        </w:rPr>
        <w:t>требования к устройству, содержанию и организации режима работы дошкольных образовательных организаций»</w:t>
      </w:r>
      <w:r w:rsidR="00957826">
        <w:rPr>
          <w:rFonts w:ascii="Times New Roman" w:hAnsi="Times New Roman"/>
          <w:color w:val="000000"/>
          <w:sz w:val="28"/>
          <w:szCs w:val="28"/>
        </w:rPr>
        <w:t>;</w:t>
      </w:r>
    </w:p>
    <w:p w:rsidR="00957826" w:rsidRPr="00957826" w:rsidRDefault="000F7ED7" w:rsidP="00957826">
      <w:pPr>
        <w:pStyle w:val="aa"/>
        <w:numPr>
          <w:ilvl w:val="0"/>
          <w:numId w:val="8"/>
        </w:numPr>
        <w:spacing w:before="100" w:beforeAutospacing="1" w:after="0" w:line="36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57826">
        <w:rPr>
          <w:rFonts w:ascii="Times New Roman" w:hAnsi="Times New Roman" w:cs="Times New Roman"/>
          <w:sz w:val="28"/>
          <w:szCs w:val="28"/>
        </w:rPr>
        <w:t xml:space="preserve"> </w:t>
      </w:r>
      <w:r w:rsidR="00957826" w:rsidRPr="009578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="00957826" w:rsidRPr="009578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="00957826" w:rsidRPr="009578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 г. № 10</w:t>
      </w:r>
      <w:r w:rsidR="009578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14 </w:t>
      </w:r>
      <w:r w:rsidR="00957826" w:rsidRPr="00957826">
        <w:rPr>
          <w:rFonts w:ascii="Times New Roman" w:hAnsi="Times New Roman" w:cs="Times New Roman"/>
          <w:sz w:val="28"/>
          <w:szCs w:val="28"/>
        </w:rPr>
        <w:t>(Зарегистрировано в Минюсте России 26 сентября 2013 г. № 30038)</w:t>
      </w:r>
      <w:r w:rsidR="00957826">
        <w:rPr>
          <w:rFonts w:ascii="Times New Roman" w:hAnsi="Times New Roman" w:cs="Times New Roman"/>
          <w:sz w:val="28"/>
          <w:szCs w:val="28"/>
        </w:rPr>
        <w:t>;</w:t>
      </w:r>
    </w:p>
    <w:p w:rsidR="00957826" w:rsidRPr="00957826" w:rsidRDefault="00957826" w:rsidP="00957826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826">
        <w:rPr>
          <w:rFonts w:ascii="Times New Roman" w:hAnsi="Times New Roman"/>
          <w:sz w:val="28"/>
          <w:szCs w:val="28"/>
        </w:rPr>
        <w:t>С учетом примерной основной образовательной программой дошкольного образования (</w:t>
      </w:r>
      <w:proofErr w:type="gramStart"/>
      <w:r w:rsidRPr="00957826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957826">
        <w:rPr>
          <w:rFonts w:ascii="Times New Roman" w:hAnsi="Times New Roman"/>
          <w:sz w:val="28"/>
          <w:szCs w:val="28"/>
        </w:rPr>
        <w:t xml:space="preserve"> решением федерального учебно-методического объединения по общему образованию от 20 мая 2015 года №2/15);</w:t>
      </w:r>
    </w:p>
    <w:p w:rsidR="000F7ED7" w:rsidRPr="00957826" w:rsidRDefault="00957826" w:rsidP="00957826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7826">
        <w:rPr>
          <w:rFonts w:ascii="Times New Roman" w:hAnsi="Times New Roman"/>
          <w:sz w:val="28"/>
          <w:szCs w:val="28"/>
        </w:rPr>
        <w:t>С учетом примерной основной общеобразовательной программой дошкольного образования «От рождения до школы»</w:t>
      </w:r>
      <w:r w:rsidRPr="00957826">
        <w:rPr>
          <w:rFonts w:ascii="Times New Roman" w:hAnsi="Times New Roman"/>
          <w:b/>
          <w:sz w:val="28"/>
          <w:szCs w:val="28"/>
        </w:rPr>
        <w:t xml:space="preserve"> </w:t>
      </w:r>
      <w:r w:rsidRPr="00957826">
        <w:rPr>
          <w:rFonts w:ascii="Times New Roman" w:hAnsi="Times New Roman"/>
          <w:sz w:val="28"/>
          <w:szCs w:val="28"/>
        </w:rPr>
        <w:t xml:space="preserve">под редакцией Н. Е. </w:t>
      </w:r>
      <w:proofErr w:type="spellStart"/>
      <w:r w:rsidRPr="0095782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57826">
        <w:rPr>
          <w:rFonts w:ascii="Times New Roman" w:hAnsi="Times New Roman"/>
          <w:sz w:val="28"/>
          <w:szCs w:val="28"/>
        </w:rPr>
        <w:t>, Т. С. Комаровой, М. А. Васильевой (Москва, «Мозаика - Синтез» 2015 год)</w:t>
      </w:r>
      <w:r>
        <w:rPr>
          <w:rFonts w:ascii="Times New Roman" w:hAnsi="Times New Roman"/>
          <w:sz w:val="28"/>
          <w:szCs w:val="28"/>
        </w:rPr>
        <w:t>.</w:t>
      </w:r>
    </w:p>
    <w:p w:rsidR="00957826" w:rsidRPr="00957826" w:rsidRDefault="00957826" w:rsidP="00957826">
      <w:pPr>
        <w:pStyle w:val="a7"/>
        <w:spacing w:line="36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7B7" w:rsidRPr="000F7ED7" w:rsidRDefault="00D507B7" w:rsidP="00957826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7ED7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является документом, регламентирующим организацию образовательного процесса в дошкольном образовательном учреждении:</w:t>
      </w:r>
    </w:p>
    <w:p w:rsidR="00D507B7" w:rsidRPr="000F7ED7" w:rsidRDefault="00D507B7" w:rsidP="00957826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7ED7">
        <w:rPr>
          <w:rFonts w:ascii="Times New Roman" w:hAnsi="Times New Roman"/>
          <w:color w:val="000000"/>
          <w:sz w:val="28"/>
          <w:szCs w:val="28"/>
          <w:lang w:eastAsia="ru-RU"/>
        </w:rPr>
        <w:t>- устанавливает перечень образовательных областей;</w:t>
      </w:r>
    </w:p>
    <w:p w:rsidR="00D507B7" w:rsidRPr="000F7ED7" w:rsidRDefault="00D507B7" w:rsidP="00957826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7E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определяет объем времени, отводимого на проведение занятий.</w:t>
      </w:r>
    </w:p>
    <w:p w:rsidR="005F1E13" w:rsidRPr="00D507B7" w:rsidRDefault="00556DD6" w:rsidP="0035298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D507B7">
        <w:rPr>
          <w:sz w:val="28"/>
          <w:szCs w:val="28"/>
        </w:rPr>
        <w:t>Учебный план – это также комплексное решение задач, обеспечивающих развитие личности детей в различных видах общения и деятельности с учетом их возрастных, индивидуальных психологических, физиологических особенностях и решающий задачи по охране жизни и укрепления здоровья детей, их всестороннее воспитание и развитие на основе организации разнообразных видов детской деятельности.</w:t>
      </w:r>
    </w:p>
    <w:p w:rsidR="00957826" w:rsidRPr="00D507B7" w:rsidRDefault="005F1E13" w:rsidP="00352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507B7">
        <w:rPr>
          <w:sz w:val="28"/>
          <w:szCs w:val="28"/>
        </w:rPr>
        <w:t>       </w:t>
      </w:r>
      <w:r w:rsidR="00957826" w:rsidRPr="00D507B7">
        <w:rPr>
          <w:color w:val="000000"/>
          <w:sz w:val="28"/>
          <w:szCs w:val="28"/>
        </w:rPr>
        <w:t>В</w:t>
      </w:r>
      <w:r w:rsidR="00957826">
        <w:rPr>
          <w:color w:val="000000"/>
          <w:sz w:val="28"/>
          <w:szCs w:val="28"/>
        </w:rPr>
        <w:t xml:space="preserve"> 2016-2017 учебном году в</w:t>
      </w:r>
      <w:r w:rsidR="00957826" w:rsidRPr="00D507B7">
        <w:rPr>
          <w:color w:val="000000"/>
          <w:sz w:val="28"/>
          <w:szCs w:val="28"/>
        </w:rPr>
        <w:t xml:space="preserve"> ДОУ функционирует 11 </w:t>
      </w:r>
      <w:r w:rsidR="00FA0BA6">
        <w:rPr>
          <w:color w:val="000000"/>
          <w:sz w:val="28"/>
          <w:szCs w:val="28"/>
        </w:rPr>
        <w:t xml:space="preserve">общеобразовательных </w:t>
      </w:r>
      <w:r w:rsidR="00957826" w:rsidRPr="00D507B7">
        <w:rPr>
          <w:color w:val="000000"/>
          <w:sz w:val="28"/>
          <w:szCs w:val="28"/>
        </w:rPr>
        <w:t>групп, укомплектованных в соответствии с возрастными нормами, из которых:</w:t>
      </w:r>
    </w:p>
    <w:p w:rsidR="00957826" w:rsidRPr="00D507B7" w:rsidRDefault="00957826" w:rsidP="0035298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младшая группа с 2 лет до 3 лет - </w:t>
      </w:r>
      <w:r w:rsidRPr="0066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группы;</w:t>
      </w:r>
    </w:p>
    <w:p w:rsidR="00957826" w:rsidRPr="00D507B7" w:rsidRDefault="00957826" w:rsidP="0035298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младшая группа с 3 лет до 4 лет - </w:t>
      </w:r>
      <w:r w:rsidRPr="0066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группы;</w:t>
      </w:r>
    </w:p>
    <w:p w:rsidR="00957826" w:rsidRPr="00D507B7" w:rsidRDefault="00957826" w:rsidP="0035298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 с 4 лет до 5 лет - </w:t>
      </w:r>
      <w:r w:rsidRPr="0066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7826" w:rsidRPr="00D507B7" w:rsidRDefault="00957826" w:rsidP="0035298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с 5 лет до 6 лет - </w:t>
      </w:r>
      <w:r w:rsidRPr="0066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группы;</w:t>
      </w:r>
    </w:p>
    <w:p w:rsidR="00957826" w:rsidRPr="00D507B7" w:rsidRDefault="00957826" w:rsidP="0035298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группа с 6 лет до 7 лет - </w:t>
      </w:r>
      <w:r w:rsidRPr="0066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              </w:t>
      </w:r>
    </w:p>
    <w:p w:rsidR="00D507B7" w:rsidRPr="00352986" w:rsidRDefault="00D507B7" w:rsidP="00352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2986">
        <w:rPr>
          <w:color w:val="000000"/>
          <w:sz w:val="28"/>
          <w:szCs w:val="28"/>
        </w:rPr>
        <w:t>Учебный год состоит из 36 учебных недель (</w:t>
      </w:r>
      <w:r w:rsidR="005F1E13" w:rsidRPr="00352986">
        <w:rPr>
          <w:sz w:val="28"/>
          <w:szCs w:val="28"/>
        </w:rPr>
        <w:t>начинается с 1 сентября и заканчивается 31 мая</w:t>
      </w:r>
      <w:r w:rsidRPr="00352986">
        <w:rPr>
          <w:sz w:val="28"/>
          <w:szCs w:val="28"/>
        </w:rPr>
        <w:t>)</w:t>
      </w:r>
      <w:r w:rsidR="005F1E13" w:rsidRPr="00352986">
        <w:rPr>
          <w:sz w:val="28"/>
          <w:szCs w:val="28"/>
        </w:rPr>
        <w:t xml:space="preserve">. </w:t>
      </w:r>
    </w:p>
    <w:p w:rsidR="00D507B7" w:rsidRPr="00352986" w:rsidRDefault="005F1E13" w:rsidP="00352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986">
        <w:rPr>
          <w:sz w:val="28"/>
          <w:szCs w:val="28"/>
        </w:rPr>
        <w:t>Детский сад работает в ре</w:t>
      </w:r>
      <w:r w:rsidR="000A3E13" w:rsidRPr="00352986">
        <w:rPr>
          <w:sz w:val="28"/>
          <w:szCs w:val="28"/>
        </w:rPr>
        <w:t xml:space="preserve">жиме пятидневной рабочей недели, </w:t>
      </w:r>
      <w:r w:rsidRPr="00352986">
        <w:rPr>
          <w:color w:val="000000"/>
          <w:sz w:val="28"/>
          <w:szCs w:val="28"/>
        </w:rPr>
        <w:t>длительность пребывания дете</w:t>
      </w:r>
      <w:r w:rsidR="000A3E13" w:rsidRPr="00352986">
        <w:rPr>
          <w:color w:val="000000"/>
          <w:sz w:val="28"/>
          <w:szCs w:val="28"/>
        </w:rPr>
        <w:t>й в детском саду составляет 12 часов - с 07.00 до 19</w:t>
      </w:r>
      <w:r w:rsidRPr="00352986">
        <w:rPr>
          <w:color w:val="000000"/>
          <w:sz w:val="28"/>
          <w:szCs w:val="28"/>
        </w:rPr>
        <w:t>.00.</w:t>
      </w:r>
    </w:p>
    <w:p w:rsidR="00352986" w:rsidRPr="00352986" w:rsidRDefault="00352986" w:rsidP="00352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86">
        <w:rPr>
          <w:rFonts w:ascii="Times New Roman" w:hAnsi="Times New Roman" w:cs="Times New Roman"/>
          <w:sz w:val="28"/>
          <w:szCs w:val="28"/>
        </w:rPr>
        <w:t xml:space="preserve">Коллектив дошкольного образовательного учреждения работает по   общеобразовательной программе дошкольного образования «От рождения до школы» под редакцией Н.Е. </w:t>
      </w:r>
      <w:proofErr w:type="spellStart"/>
      <w:r w:rsidRPr="0035298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52986">
        <w:rPr>
          <w:rFonts w:ascii="Times New Roman" w:hAnsi="Times New Roman" w:cs="Times New Roman"/>
          <w:sz w:val="28"/>
          <w:szCs w:val="28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FA0BA6" w:rsidRDefault="00352986" w:rsidP="00FA0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8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352986">
        <w:rPr>
          <w:rFonts w:ascii="Times New Roman" w:hAnsi="Times New Roman" w:cs="Times New Roman"/>
          <w:sz w:val="28"/>
          <w:szCs w:val="28"/>
        </w:rPr>
        <w:t xml:space="preserve">  № 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352986">
        <w:rPr>
          <w:rFonts w:ascii="Times New Roman" w:hAnsi="Times New Roman" w:cs="Times New Roman"/>
          <w:sz w:val="28"/>
          <w:szCs w:val="28"/>
        </w:rPr>
        <w:t xml:space="preserve"> соответствует Уставу МАДОУ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352986">
        <w:rPr>
          <w:rFonts w:ascii="Times New Roman" w:hAnsi="Times New Roman" w:cs="Times New Roman"/>
          <w:sz w:val="28"/>
          <w:szCs w:val="28"/>
        </w:rPr>
        <w:t xml:space="preserve"> «Детство», </w:t>
      </w:r>
      <w:proofErr w:type="gramStart"/>
      <w:r w:rsidRPr="00352986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352986">
        <w:rPr>
          <w:rFonts w:ascii="Times New Roman" w:hAnsi="Times New Roman" w:cs="Times New Roman"/>
          <w:sz w:val="28"/>
          <w:szCs w:val="28"/>
        </w:rPr>
        <w:t xml:space="preserve"> и парциальным программам, обеспечивая выполнение требований к содержанию и методам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реализуемых в ДОУ</w:t>
      </w:r>
      <w:r w:rsidRPr="00352986">
        <w:rPr>
          <w:rFonts w:ascii="Times New Roman" w:hAnsi="Times New Roman" w:cs="Times New Roman"/>
          <w:sz w:val="28"/>
          <w:szCs w:val="28"/>
        </w:rPr>
        <w:t xml:space="preserve">, гарантирует ребенку получение </w:t>
      </w:r>
      <w:r w:rsidR="00FA0BA6">
        <w:rPr>
          <w:rFonts w:ascii="Times New Roman" w:hAnsi="Times New Roman" w:cs="Times New Roman"/>
          <w:sz w:val="28"/>
          <w:szCs w:val="28"/>
        </w:rPr>
        <w:t>комплекса образовательных услуг</w:t>
      </w:r>
    </w:p>
    <w:p w:rsidR="00B646AB" w:rsidRDefault="005F1E13" w:rsidP="00B646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A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учебно</w:t>
      </w:r>
      <w:r w:rsidR="00947098" w:rsidRPr="00AA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плана выделяются обязательная часть и часть, формируемая участниками образовательных отношений</w:t>
      </w:r>
      <w:r w:rsidR="00352986" w:rsidRPr="00AA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5CA0" w:rsidRPr="00AA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CA0" w:rsidRPr="002410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Обязательная  часть</w:t>
      </w:r>
      <w:r w:rsidR="00AA5CA0" w:rsidRPr="002410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AA5CA0" w:rsidRPr="00AA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выполнение обязательной части основной общеобразовательной программы дошкольного образования (составляет </w:t>
      </w:r>
      <w:r w:rsidR="00AA5CA0" w:rsidRPr="00AA5C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менее 60 % </w:t>
      </w:r>
      <w:r w:rsidR="00AA5CA0" w:rsidRPr="00AA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нормативного времени, отводимого на освоение основной образовательной программы дошкольного образования).</w:t>
      </w:r>
      <w:r w:rsidR="00AA5CA0" w:rsidRPr="00AA5C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Формируемая  (формируемая участниками образовательных отношений) </w:t>
      </w:r>
      <w:r w:rsidR="00AA5CA0" w:rsidRPr="00AA5CA0">
        <w:rPr>
          <w:rFonts w:ascii="Times New Roman" w:hAnsi="Times New Roman" w:cs="Times New Roman"/>
          <w:bCs/>
          <w:sz w:val="28"/>
          <w:szCs w:val="28"/>
        </w:rPr>
        <w:t xml:space="preserve">часть - </w:t>
      </w:r>
      <w:r w:rsidR="00AA5CA0" w:rsidRPr="00AA5CA0">
        <w:rPr>
          <w:rFonts w:ascii="Times New Roman" w:hAnsi="Times New Roman" w:cs="Times New Roman"/>
          <w:bCs/>
          <w:i/>
          <w:sz w:val="28"/>
          <w:szCs w:val="28"/>
        </w:rPr>
        <w:t xml:space="preserve">не более 40 </w:t>
      </w:r>
      <w:r w:rsidR="00AA5CA0" w:rsidRPr="00AA5C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%</w:t>
      </w:r>
      <w:r w:rsidR="00AA5CA0" w:rsidRPr="00AA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CA0" w:rsidRPr="00AA5CA0">
        <w:rPr>
          <w:rFonts w:ascii="Times New Roman" w:hAnsi="Times New Roman" w:cs="Times New Roman"/>
          <w:bCs/>
          <w:sz w:val="28"/>
          <w:szCs w:val="28"/>
        </w:rPr>
        <w:t>от общего нормативного времени, отводимого на освоение основных образовательных программ дошкольного образования. Эта часть Плана, формируемая образовательным учреждением, обеспечивает вариативность образования; отражает специфику детского сада;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  <w:r w:rsidR="00B646AB" w:rsidRPr="00B646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B646AB" w:rsidRPr="00D507B7" w:rsidRDefault="00B646AB" w:rsidP="00B646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Часть, формируемая участниками образовательных отношений:</w:t>
      </w:r>
      <w:r w:rsidRPr="00D507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реализация </w:t>
      </w:r>
      <w:r w:rsidRPr="00D507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парциальных программ, </w:t>
      </w:r>
      <w:r w:rsidRPr="00D507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которые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дополнением к Примерной основной общеобразовательной программе ДО</w:t>
      </w:r>
      <w:proofErr w:type="gramStart"/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646AB" w:rsidRPr="00E352DE" w:rsidRDefault="00B646AB" w:rsidP="00B646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Парциальные программы:</w:t>
      </w:r>
    </w:p>
    <w:p w:rsidR="00B646AB" w:rsidRPr="009E41DD" w:rsidRDefault="00B646AB" w:rsidP="00B646AB">
      <w:pPr>
        <w:pStyle w:val="a7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1DD">
        <w:rPr>
          <w:rFonts w:ascii="Times New Roman" w:hAnsi="Times New Roman"/>
          <w:sz w:val="28"/>
          <w:szCs w:val="28"/>
        </w:rPr>
        <w:t>Белая</w:t>
      </w:r>
      <w:proofErr w:type="gramEnd"/>
      <w:r w:rsidRPr="009E41DD">
        <w:rPr>
          <w:rFonts w:ascii="Times New Roman" w:hAnsi="Times New Roman"/>
          <w:sz w:val="28"/>
          <w:szCs w:val="28"/>
        </w:rPr>
        <w:t xml:space="preserve"> К.Ю. Формирование основ безопасности./ М.-20</w:t>
      </w:r>
      <w:r w:rsidR="00241002">
        <w:rPr>
          <w:rFonts w:ascii="Times New Roman" w:hAnsi="Times New Roman"/>
          <w:sz w:val="28"/>
          <w:szCs w:val="28"/>
        </w:rPr>
        <w:t>16г.</w:t>
      </w:r>
    </w:p>
    <w:p w:rsidR="00B646AB" w:rsidRPr="009E41DD" w:rsidRDefault="00B646AB" w:rsidP="00B646AB">
      <w:pPr>
        <w:pStyle w:val="a7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41DD">
        <w:rPr>
          <w:rFonts w:ascii="Times New Roman" w:hAnsi="Times New Roman"/>
          <w:sz w:val="28"/>
          <w:szCs w:val="28"/>
        </w:rPr>
        <w:t xml:space="preserve">«Ладушки. Праздник каждый день» </w:t>
      </w:r>
      <w:proofErr w:type="gramStart"/>
      <w:r w:rsidRPr="009E41DD">
        <w:rPr>
          <w:rFonts w:ascii="Times New Roman" w:hAnsi="Times New Roman"/>
          <w:sz w:val="28"/>
          <w:szCs w:val="28"/>
        </w:rPr>
        <w:t>-п</w:t>
      </w:r>
      <w:proofErr w:type="gramEnd"/>
      <w:r w:rsidRPr="009E41DD">
        <w:rPr>
          <w:rFonts w:ascii="Times New Roman" w:hAnsi="Times New Roman"/>
          <w:sz w:val="28"/>
          <w:szCs w:val="28"/>
        </w:rPr>
        <w:t xml:space="preserve">рограмма музыкального воспитания детей в детском саду. / </w:t>
      </w:r>
      <w:proofErr w:type="spellStart"/>
      <w:r w:rsidRPr="009E41DD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9E41DD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9E41DD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9E41DD">
        <w:rPr>
          <w:rFonts w:ascii="Times New Roman" w:hAnsi="Times New Roman"/>
          <w:sz w:val="28"/>
          <w:szCs w:val="28"/>
        </w:rPr>
        <w:t xml:space="preserve"> И. - М.: 2005г</w:t>
      </w:r>
      <w:r w:rsidR="00241002">
        <w:rPr>
          <w:rFonts w:ascii="Times New Roman" w:hAnsi="Times New Roman"/>
          <w:sz w:val="28"/>
          <w:szCs w:val="28"/>
        </w:rPr>
        <w:t>.</w:t>
      </w:r>
    </w:p>
    <w:p w:rsidR="00B646AB" w:rsidRPr="009E41DD" w:rsidRDefault="00B646AB" w:rsidP="00B646AB">
      <w:pPr>
        <w:pStyle w:val="a7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41DD">
        <w:rPr>
          <w:rFonts w:ascii="Times New Roman" w:hAnsi="Times New Roman"/>
          <w:sz w:val="28"/>
          <w:szCs w:val="28"/>
        </w:rPr>
        <w:t xml:space="preserve">«Ладушки. Праздник каждый день» </w:t>
      </w:r>
      <w:proofErr w:type="gramStart"/>
      <w:r w:rsidRPr="009E41DD">
        <w:rPr>
          <w:rFonts w:ascii="Times New Roman" w:hAnsi="Times New Roman"/>
          <w:sz w:val="28"/>
          <w:szCs w:val="28"/>
        </w:rPr>
        <w:t>-п</w:t>
      </w:r>
      <w:proofErr w:type="gramEnd"/>
      <w:r w:rsidRPr="009E41DD">
        <w:rPr>
          <w:rFonts w:ascii="Times New Roman" w:hAnsi="Times New Roman"/>
          <w:sz w:val="28"/>
          <w:szCs w:val="28"/>
        </w:rPr>
        <w:t xml:space="preserve">рограмма музыкального воспитания детей в детском саду. / </w:t>
      </w:r>
      <w:proofErr w:type="spellStart"/>
      <w:r w:rsidRPr="009E41DD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9E41DD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9E41DD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9E41DD">
        <w:rPr>
          <w:rFonts w:ascii="Times New Roman" w:hAnsi="Times New Roman"/>
          <w:sz w:val="28"/>
          <w:szCs w:val="28"/>
        </w:rPr>
        <w:t xml:space="preserve"> И.</w:t>
      </w:r>
      <w:r w:rsidR="00241002" w:rsidRPr="009E41DD">
        <w:rPr>
          <w:rFonts w:ascii="Times New Roman" w:hAnsi="Times New Roman"/>
          <w:sz w:val="28"/>
          <w:szCs w:val="28"/>
        </w:rPr>
        <w:t xml:space="preserve"> - М.: 2005г</w:t>
      </w:r>
      <w:r w:rsidR="00241002">
        <w:rPr>
          <w:rFonts w:ascii="Times New Roman" w:hAnsi="Times New Roman"/>
          <w:sz w:val="28"/>
          <w:szCs w:val="28"/>
        </w:rPr>
        <w:t>.</w:t>
      </w:r>
    </w:p>
    <w:p w:rsidR="00B646AB" w:rsidRPr="009E41DD" w:rsidRDefault="00B646AB" w:rsidP="00B646AB">
      <w:pPr>
        <w:pStyle w:val="a7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41DD">
        <w:rPr>
          <w:rFonts w:ascii="Times New Roman" w:hAnsi="Times New Roman"/>
          <w:sz w:val="28"/>
          <w:szCs w:val="28"/>
        </w:rPr>
        <w:t>Николаева С.Н. «Юный эколог»- программа экологического воспитания дошкольников./ М. – 20</w:t>
      </w:r>
      <w:r w:rsidR="00241002">
        <w:rPr>
          <w:rFonts w:ascii="Times New Roman" w:hAnsi="Times New Roman"/>
          <w:sz w:val="28"/>
          <w:szCs w:val="28"/>
        </w:rPr>
        <w:t>16г.</w:t>
      </w:r>
    </w:p>
    <w:p w:rsidR="00B646AB" w:rsidRPr="009E41DD" w:rsidRDefault="00B646AB" w:rsidP="00B646AB">
      <w:pPr>
        <w:pStyle w:val="a7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41DD">
        <w:rPr>
          <w:rFonts w:ascii="Times New Roman" w:hAnsi="Times New Roman"/>
          <w:sz w:val="28"/>
          <w:szCs w:val="28"/>
        </w:rPr>
        <w:lastRenderedPageBreak/>
        <w:t>Стеркина</w:t>
      </w:r>
      <w:proofErr w:type="spellEnd"/>
      <w:r w:rsidRPr="009E41DD">
        <w:rPr>
          <w:rFonts w:ascii="Times New Roman" w:hAnsi="Times New Roman"/>
          <w:sz w:val="28"/>
          <w:szCs w:val="28"/>
        </w:rPr>
        <w:t xml:space="preserve"> Р. Б. Князева О. Л., Основы безопасности детей </w:t>
      </w:r>
    </w:p>
    <w:p w:rsidR="00B646AB" w:rsidRPr="009E41DD" w:rsidRDefault="00B646AB" w:rsidP="00B646A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41DD">
        <w:rPr>
          <w:rFonts w:ascii="Times New Roman" w:hAnsi="Times New Roman"/>
          <w:sz w:val="28"/>
          <w:szCs w:val="28"/>
        </w:rPr>
        <w:t xml:space="preserve">         дошкольного возраста.</w:t>
      </w:r>
      <w:r w:rsidR="00241002">
        <w:rPr>
          <w:rFonts w:ascii="Times New Roman" w:hAnsi="Times New Roman"/>
          <w:sz w:val="28"/>
          <w:szCs w:val="28"/>
        </w:rPr>
        <w:t xml:space="preserve"> –Детство –Пресс: 2002г.</w:t>
      </w:r>
    </w:p>
    <w:p w:rsidR="00B646AB" w:rsidRPr="009E41DD" w:rsidRDefault="00B646AB" w:rsidP="00B646AB">
      <w:pPr>
        <w:pStyle w:val="a7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41DD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9E41DD">
        <w:rPr>
          <w:rFonts w:ascii="Times New Roman" w:hAnsi="Times New Roman"/>
          <w:sz w:val="28"/>
          <w:szCs w:val="28"/>
        </w:rPr>
        <w:t xml:space="preserve"> Э.Я. Физическое воспитание в детском саду. Программа и методические рекомендации./М., Мозаика-Синтез, -2009</w:t>
      </w:r>
      <w:r w:rsidRPr="009E41DD">
        <w:rPr>
          <w:rFonts w:ascii="Times New Roman" w:hAnsi="Times New Roman"/>
          <w:b/>
          <w:sz w:val="28"/>
          <w:szCs w:val="28"/>
        </w:rPr>
        <w:t xml:space="preserve"> </w:t>
      </w:r>
      <w:r w:rsidR="00241002" w:rsidRPr="00241002">
        <w:rPr>
          <w:rFonts w:ascii="Times New Roman" w:hAnsi="Times New Roman"/>
          <w:sz w:val="28"/>
          <w:szCs w:val="28"/>
        </w:rPr>
        <w:t>г.</w:t>
      </w:r>
    </w:p>
    <w:p w:rsidR="00AA5CA0" w:rsidRPr="00360125" w:rsidRDefault="00B646AB" w:rsidP="00360125">
      <w:pPr>
        <w:pStyle w:val="a7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41DD">
        <w:rPr>
          <w:rFonts w:ascii="Times New Roman" w:hAnsi="Times New Roman"/>
          <w:sz w:val="28"/>
          <w:szCs w:val="28"/>
        </w:rPr>
        <w:t xml:space="preserve">Толстикова О.В., Савельева О.В «Мы живем на Урале» - образовательная программа с учетом специфики национальных, </w:t>
      </w:r>
      <w:proofErr w:type="spellStart"/>
      <w:r w:rsidRPr="009E41DD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9E41DD">
        <w:rPr>
          <w:rFonts w:ascii="Times New Roman" w:hAnsi="Times New Roman"/>
          <w:sz w:val="28"/>
          <w:szCs w:val="28"/>
        </w:rPr>
        <w:t xml:space="preserve"> и иных условий, в которых осуществляется образовательная деятельность с детьми дошкольного возраста./ </w:t>
      </w:r>
      <w:proofErr w:type="spellStart"/>
      <w:r w:rsidRPr="009E41DD">
        <w:rPr>
          <w:rFonts w:ascii="Times New Roman" w:hAnsi="Times New Roman"/>
          <w:sz w:val="28"/>
          <w:szCs w:val="28"/>
        </w:rPr>
        <w:t>Екатеренбург</w:t>
      </w:r>
      <w:proofErr w:type="spellEnd"/>
      <w:r w:rsidRPr="009E41DD">
        <w:rPr>
          <w:rFonts w:ascii="Times New Roman" w:hAnsi="Times New Roman"/>
          <w:sz w:val="28"/>
          <w:szCs w:val="28"/>
        </w:rPr>
        <w:t>. – 2013г</w:t>
      </w:r>
    </w:p>
    <w:p w:rsidR="00AA5CA0" w:rsidRPr="00AA5CA0" w:rsidRDefault="00AA5CA0" w:rsidP="00B646AB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6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Учебный план включены пять направлений, обеспечивающие </w:t>
      </w:r>
      <w:r w:rsidRPr="000363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социально-коммуникативное, познавательное, речевое, художественно-эстетическое, физическое развитие.</w:t>
      </w:r>
    </w:p>
    <w:p w:rsidR="005F1E13" w:rsidRPr="00B646AB" w:rsidRDefault="00AA5CA0" w:rsidP="00B64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педагогической работы по освоению детьми образовательных областей «Физическое развитие», «Познавательное развитие», «Социально-коммуникативное развитие», «Художественно-эстетическое развитие», «Речевое развитие»  входят в расписание образовательной деятельности, реализуются как в обязательной части, так и части, формируемой участниками образовательного процесса, и отражены в календарно-тематическом планировании.</w:t>
      </w:r>
    </w:p>
    <w:p w:rsidR="00FA0BA6" w:rsidRPr="00FA0BA6" w:rsidRDefault="00FA0BA6" w:rsidP="00FA0B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образовательная область включает в себя содержательные модули. Область «Познавательное развитие» содержит следующие модули: развитие познавательно-исследовательской деятельности, приобщение к социальным ценностям, ознакомление с миром природы и формирование элементарных математических представлений. Область «Речевое развитие» - развитие речи и приобщение к художественной литературе. </w:t>
      </w:r>
      <w:r w:rsidRPr="00FA0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познавательного и речевого направления во всех возрастных группах осуществляется через специально организованные виды деятельности, а также через самостоятельную и совместную деятельность воспитателя с детьми. В реализацию указанного направления входит совместная </w:t>
      </w:r>
      <w:r w:rsidRPr="00FA0BA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деятельность воспитателя с детьми, направленная на формирование основ безопасного поведения в быту, социуме, природе.</w:t>
      </w:r>
    </w:p>
    <w:p w:rsidR="00FA0BA6" w:rsidRPr="00FA0BA6" w:rsidRDefault="00FA0BA6" w:rsidP="00FA0B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«Социально-коммуникативное развитие» - ребенок в семье и обществе, патриотическое воспитание, самообслуживание, трудовое воспитание и формирование основ безопасности.</w:t>
      </w:r>
      <w:r w:rsidRPr="00FA0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Реализация социально-коммуникативного направления осуществляется через специально организованные виды деятельности с детьми, игровую деятельность, в процессе общения </w:t>
      </w:r>
      <w:proofErr w:type="gramStart"/>
      <w:r w:rsidRPr="00FA0BA6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proofErr w:type="gramEnd"/>
      <w:r w:rsidRPr="00FA0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взрослыми и сверстниками, в самостоятельной деятельности и через интеграцию с другими образовательными областями.</w:t>
      </w:r>
    </w:p>
    <w:p w:rsidR="00FA0BA6" w:rsidRPr="00FA0BA6" w:rsidRDefault="00FA0BA6" w:rsidP="00FA0B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«Художественно-эстетическое развитие» - приобщение к искусству, изобразительная деятельность, конструирование и музыкальная деятельность.</w:t>
      </w:r>
      <w:r w:rsidRPr="00FA0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Реализация художественно-эстетического направления реализуется через специально организованную деятельность, самостоятельную деятельность и через интеграцию данной области с другими образовательными областями.</w:t>
      </w:r>
    </w:p>
    <w:p w:rsidR="00FA0BA6" w:rsidRPr="00FA0BA6" w:rsidRDefault="00FA0BA6" w:rsidP="00FA0B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«Физическое развитие» - формирование начальных представлений о здоровом образе жизни и физическая культура.</w:t>
      </w:r>
      <w:r w:rsidRPr="00FA0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Физическое развитие реализуется через специально организованные физкультурные занятия и в самостоятельной деятельности. В реализацию физического направления развития ребёнка входит также совместная деятельность воспитателя с детьми, направленная на становление у дошкольников ценностей здорового образа жизни.</w:t>
      </w:r>
    </w:p>
    <w:p w:rsidR="00D507B7" w:rsidRDefault="00B646AB" w:rsidP="0036012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учебного плана предполагает интеграцию образовательных областей в соответствии с возрастными особенностями и возможностями детей. Такой подход позволяет осуществлять принцип вариативности, позволяет формировать более универсальные предпосылки учебной деятельности дошкольников, овладевать самостоятельно усвоенными знаниями и способами решения задач и проблем. </w:t>
      </w:r>
    </w:p>
    <w:p w:rsidR="005F1E13" w:rsidRPr="00D507B7" w:rsidRDefault="005F1E13" w:rsidP="00FA0BA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 учитывались следующие </w:t>
      </w:r>
      <w:r w:rsidRPr="00D5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1E13" w:rsidRPr="00D507B7" w:rsidRDefault="005F1E13" w:rsidP="00FA0BA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развивающего образования, целью которого является развитие ребенка;       </w:t>
      </w:r>
    </w:p>
    <w:p w:rsidR="005F1E13" w:rsidRPr="00D507B7" w:rsidRDefault="005F1E13" w:rsidP="00FA0BA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научной обоснованности и практической применимости;      </w:t>
      </w:r>
    </w:p>
    <w:p w:rsidR="005F1E13" w:rsidRPr="00D507B7" w:rsidRDefault="005F1E13" w:rsidP="00FA0BA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соответствия критериям полноты, необходимости и достаточности;     </w:t>
      </w:r>
    </w:p>
    <w:p w:rsidR="000A3E13" w:rsidRPr="00D507B7" w:rsidRDefault="005F1E13" w:rsidP="00FA0BA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обеспечения единства воспитательных, развивающих и обучающих целей и</w:t>
      </w:r>
      <w:r w:rsidR="000A3E13"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процесса образования дошкольников, в процессе реализации которых</w:t>
      </w:r>
      <w:r w:rsidR="000A3E13"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знания, умения, навыки, которые имеют непосредственное отношение к</w:t>
      </w:r>
      <w:r w:rsidR="000A3E13"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дошкольников;</w:t>
      </w:r>
    </w:p>
    <w:p w:rsidR="000A3E13" w:rsidRPr="00D507B7" w:rsidRDefault="005F1E13" w:rsidP="00FA0BA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непосредственно образовательных областей в соответствии с возрастными возможностями и особенностями воспитанников, спецификой и</w:t>
      </w:r>
      <w:r w:rsidR="000A3E13"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образовательных областей;</w:t>
      </w:r>
    </w:p>
    <w:p w:rsidR="000A3E13" w:rsidRPr="00D507B7" w:rsidRDefault="005F1E13" w:rsidP="00FA0BA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комплексно-тематический принцип построения образовательного процесса;       </w:t>
      </w:r>
    </w:p>
    <w:p w:rsidR="000A3E13" w:rsidRPr="00D507B7" w:rsidRDefault="005F1E13" w:rsidP="00FA0BA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    детей и самостоятельной деятельн</w:t>
      </w:r>
      <w:r w:rsidR="000A3E13"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детей не только в рамках </w:t>
      </w: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 но и при проведении режимных моментов в соответствии со спецификой дошкольного образования;</w:t>
      </w:r>
    </w:p>
    <w:p w:rsidR="005F1E13" w:rsidRPr="00D507B7" w:rsidRDefault="005F1E13" w:rsidP="00FA0BA6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с учетом возрастных  особенностей дошкольников, используя разные формы работы.</w:t>
      </w:r>
    </w:p>
    <w:p w:rsidR="00D507B7" w:rsidRPr="00FA0BA6" w:rsidRDefault="00B41632" w:rsidP="00FA0B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жизнедеятельности </w:t>
      </w:r>
      <w:r w:rsidR="005F1E13" w:rsidRPr="00D50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</w:t>
      </w:r>
      <w:r w:rsidRPr="00D50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193</w:t>
      </w:r>
      <w:r w:rsidR="005F1E13" w:rsidRPr="00D50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предусматривает, как организованные пе</w:t>
      </w:r>
      <w:r w:rsidR="00A82437" w:rsidRPr="00D50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дагогами совместно с детьми (организованная образовательная деятельность</w:t>
      </w:r>
      <w:r w:rsidR="005F1E13" w:rsidRPr="00D50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развлечения, кружки) формы детской деятельности, так и самостоятельную деятельность детей. Режим дня и сетка занятий соо</w:t>
      </w:r>
      <w:r w:rsidRPr="00D50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тветствуют виду и направлению </w:t>
      </w:r>
      <w:r w:rsidR="005F1E13" w:rsidRPr="00D50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AA5DD8" w:rsidRPr="00D507B7" w:rsidRDefault="00AA5DD8" w:rsidP="00D507B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3383" w:rsidRPr="00347B67" w:rsidRDefault="00AA5DD8" w:rsidP="00347B6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B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Воспитательно-образовательный процесс в ДОУ строится  в соответствии </w:t>
      </w:r>
      <w:proofErr w:type="spellStart"/>
      <w:r w:rsidRPr="00347B67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347B67">
        <w:rPr>
          <w:rFonts w:ascii="Times New Roman" w:hAnsi="Times New Roman"/>
          <w:sz w:val="28"/>
          <w:szCs w:val="28"/>
          <w:lang w:eastAsia="ru-RU"/>
        </w:rPr>
        <w:t xml:space="preserve">  2.4.1.3049 - 13; утвержденный Постановлением главного санитарного врача РФ от 15 мая 2013 г.</w:t>
      </w:r>
      <w:r w:rsidR="00E73383" w:rsidRPr="00347B67">
        <w:rPr>
          <w:rFonts w:ascii="Times New Roman" w:hAnsi="Times New Roman"/>
          <w:sz w:val="28"/>
          <w:szCs w:val="28"/>
          <w:lang w:eastAsia="ru-RU"/>
        </w:rPr>
        <w:t xml:space="preserve">  № 26</w:t>
      </w:r>
      <w:r w:rsidRPr="00347B67">
        <w:rPr>
          <w:rFonts w:ascii="Times New Roman" w:hAnsi="Times New Roman"/>
          <w:sz w:val="28"/>
          <w:szCs w:val="28"/>
          <w:lang w:eastAsia="ru-RU"/>
        </w:rPr>
        <w:t>.</w:t>
      </w:r>
    </w:p>
    <w:p w:rsidR="00E73383" w:rsidRPr="00347B67" w:rsidRDefault="00AA5DD8" w:rsidP="00347B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454545"/>
          <w:sz w:val="28"/>
          <w:szCs w:val="28"/>
        </w:rPr>
      </w:pPr>
      <w:r w:rsidRPr="00347B67">
        <w:rPr>
          <w:sz w:val="28"/>
          <w:szCs w:val="28"/>
        </w:rPr>
        <w:t>Режим соответствует возрастным особенностям детей и способствует их гармоничному развитию, а так  же социальному заказу родителей. Основу режима составляет точно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  и самостоятельной деятельности детей, учитывающий физиологические потребности и физические возможности детей определенного возраста</w:t>
      </w:r>
      <w:r w:rsidR="00E73383" w:rsidRPr="00347B67">
        <w:rPr>
          <w:rStyle w:val="apple-converted-space"/>
          <w:color w:val="454545"/>
          <w:sz w:val="28"/>
          <w:szCs w:val="28"/>
        </w:rPr>
        <w:t>: </w:t>
      </w:r>
    </w:p>
    <w:p w:rsidR="00E73383" w:rsidRPr="00347B67" w:rsidRDefault="00E73383" w:rsidP="00347B67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47B67">
        <w:rPr>
          <w:sz w:val="28"/>
          <w:szCs w:val="28"/>
        </w:rPr>
        <w:t xml:space="preserve">- на самостоятельную деятельность детей 3 - 7 лет (игры, подготовка к образовательной деятельности, личная гигиена) в режиме дня должно </w:t>
      </w:r>
      <w:r w:rsidR="00815B69" w:rsidRPr="00347B67">
        <w:rPr>
          <w:sz w:val="28"/>
          <w:szCs w:val="28"/>
        </w:rPr>
        <w:t>отводиться не менее 3 - 4 часов;</w:t>
      </w:r>
    </w:p>
    <w:p w:rsidR="00E73383" w:rsidRDefault="00815B69" w:rsidP="00B238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7B67">
        <w:rPr>
          <w:sz w:val="28"/>
          <w:szCs w:val="28"/>
        </w:rPr>
        <w:t>- д</w:t>
      </w:r>
      <w:r w:rsidR="00E73383" w:rsidRPr="00347B67">
        <w:rPr>
          <w:sz w:val="28"/>
          <w:szCs w:val="28"/>
        </w:rPr>
        <w:t>ля детей раннего возраста от 1,5 до 3 лет длительн</w:t>
      </w:r>
      <w:r w:rsidRPr="00347B67">
        <w:rPr>
          <w:sz w:val="28"/>
          <w:szCs w:val="28"/>
        </w:rPr>
        <w:t>ость</w:t>
      </w:r>
      <w:r w:rsidR="00E73383" w:rsidRPr="00347B67">
        <w:rPr>
          <w:sz w:val="28"/>
          <w:szCs w:val="28"/>
        </w:rPr>
        <w:t xml:space="preserve">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</w:t>
      </w:r>
      <w:r w:rsidRPr="00347B67">
        <w:rPr>
          <w:sz w:val="28"/>
          <w:szCs w:val="28"/>
        </w:rPr>
        <w:t xml:space="preserve"> </w:t>
      </w:r>
      <w:r w:rsidRPr="00B23832">
        <w:rPr>
          <w:sz w:val="28"/>
          <w:szCs w:val="28"/>
        </w:rPr>
        <w:t>минут);</w:t>
      </w:r>
    </w:p>
    <w:p w:rsidR="009E41DD" w:rsidRPr="00B23832" w:rsidRDefault="009E41DD" w:rsidP="00B238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507B7" w:rsidRPr="00B23832" w:rsidRDefault="00815B69" w:rsidP="00B238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3832">
        <w:rPr>
          <w:sz w:val="28"/>
          <w:szCs w:val="28"/>
        </w:rPr>
        <w:t>- п</w:t>
      </w:r>
      <w:r w:rsidR="00E73383" w:rsidRPr="00B23832">
        <w:rPr>
          <w:sz w:val="28"/>
          <w:szCs w:val="28"/>
        </w:rPr>
        <w:t>родолжительн</w:t>
      </w:r>
      <w:r w:rsidRPr="00B23832">
        <w:rPr>
          <w:sz w:val="28"/>
          <w:szCs w:val="28"/>
        </w:rPr>
        <w:t>ость</w:t>
      </w:r>
      <w:r w:rsidR="00E73383" w:rsidRPr="00B23832">
        <w:rPr>
          <w:sz w:val="28"/>
          <w:szCs w:val="28"/>
        </w:rPr>
        <w:t xml:space="preserve"> образовательной деятельности </w:t>
      </w:r>
    </w:p>
    <w:p w:rsidR="00D507B7" w:rsidRPr="00B23832" w:rsidRDefault="00E73383" w:rsidP="00B23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3832">
        <w:rPr>
          <w:sz w:val="28"/>
          <w:szCs w:val="28"/>
        </w:rPr>
        <w:t xml:space="preserve">для детей от 3 до 4-х лет - не более 15 минут, </w:t>
      </w:r>
    </w:p>
    <w:p w:rsidR="00D507B7" w:rsidRPr="00B23832" w:rsidRDefault="00E73383" w:rsidP="00B23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3832">
        <w:rPr>
          <w:sz w:val="28"/>
          <w:szCs w:val="28"/>
        </w:rPr>
        <w:t xml:space="preserve">для детей от 4-х до 5-ти лет - не более 20 минут, </w:t>
      </w:r>
    </w:p>
    <w:p w:rsidR="00D507B7" w:rsidRPr="00B23832" w:rsidRDefault="00E73383" w:rsidP="00B23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3832">
        <w:rPr>
          <w:sz w:val="28"/>
          <w:szCs w:val="28"/>
        </w:rPr>
        <w:t xml:space="preserve">для детей от 5 до 6-ти лет - не более 25 минут, </w:t>
      </w:r>
    </w:p>
    <w:p w:rsidR="00E73383" w:rsidRPr="00B23832" w:rsidRDefault="00E73383" w:rsidP="00B238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3832">
        <w:rPr>
          <w:sz w:val="28"/>
          <w:szCs w:val="28"/>
        </w:rPr>
        <w:t xml:space="preserve"> для детей от 6-ти </w:t>
      </w:r>
      <w:r w:rsidR="00815B69" w:rsidRPr="00B23832">
        <w:rPr>
          <w:sz w:val="28"/>
          <w:szCs w:val="28"/>
        </w:rPr>
        <w:t>до 7-ми лет - не более 30 минут;</w:t>
      </w:r>
    </w:p>
    <w:p w:rsidR="00E73383" w:rsidRPr="00B23832" w:rsidRDefault="00815B69" w:rsidP="00B2383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23832">
        <w:rPr>
          <w:sz w:val="28"/>
          <w:szCs w:val="28"/>
        </w:rPr>
        <w:t>- м</w:t>
      </w:r>
      <w:r w:rsidR="00E73383" w:rsidRPr="00B23832">
        <w:rPr>
          <w:sz w:val="28"/>
          <w:szCs w:val="28"/>
        </w:rPr>
        <w:t>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</w:t>
      </w:r>
      <w:r w:rsidRPr="00B23832">
        <w:rPr>
          <w:sz w:val="28"/>
          <w:szCs w:val="28"/>
        </w:rPr>
        <w:t>мени, отведенного на организованную</w:t>
      </w:r>
      <w:r w:rsidR="00E73383" w:rsidRPr="00B23832">
        <w:rPr>
          <w:sz w:val="28"/>
          <w:szCs w:val="28"/>
        </w:rPr>
        <w:t xml:space="preserve"> образовательную деятельность, проводят физкультурные минутки. Пере</w:t>
      </w:r>
      <w:r w:rsidRPr="00B23832">
        <w:rPr>
          <w:sz w:val="28"/>
          <w:szCs w:val="28"/>
        </w:rPr>
        <w:t>рывы между периодами</w:t>
      </w:r>
      <w:r w:rsidR="00E73383" w:rsidRPr="00B23832">
        <w:rPr>
          <w:sz w:val="28"/>
          <w:szCs w:val="28"/>
        </w:rPr>
        <w:t xml:space="preserve"> образовательной д</w:t>
      </w:r>
      <w:r w:rsidRPr="00B23832">
        <w:rPr>
          <w:sz w:val="28"/>
          <w:szCs w:val="28"/>
        </w:rPr>
        <w:t>еятельности - не менее 10 минут;</w:t>
      </w:r>
    </w:p>
    <w:p w:rsidR="00AA5DD8" w:rsidRPr="00B23832" w:rsidRDefault="00815B69" w:rsidP="00B238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3832">
        <w:rPr>
          <w:sz w:val="28"/>
          <w:szCs w:val="28"/>
        </w:rPr>
        <w:lastRenderedPageBreak/>
        <w:t>- о</w:t>
      </w:r>
      <w:r w:rsidR="00E73383" w:rsidRPr="00B23832">
        <w:rPr>
          <w:sz w:val="28"/>
          <w:szCs w:val="28"/>
        </w:rPr>
        <w:t>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41632" w:rsidRPr="00B23832" w:rsidRDefault="00AA5DD8" w:rsidP="00B2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32">
        <w:rPr>
          <w:rFonts w:ascii="Times New Roman" w:hAnsi="Times New Roman" w:cs="Times New Roman"/>
          <w:sz w:val="28"/>
          <w:szCs w:val="28"/>
        </w:rPr>
        <w:t xml:space="preserve">В середине года (январь) для детей организовываются  недельные каникулы, во время </w:t>
      </w:r>
      <w:r w:rsidR="00B41632" w:rsidRPr="00B23832">
        <w:rPr>
          <w:rFonts w:ascii="Times New Roman" w:hAnsi="Times New Roman" w:cs="Times New Roman"/>
          <w:sz w:val="28"/>
          <w:szCs w:val="28"/>
        </w:rPr>
        <w:t>которых проводится образовательная</w:t>
      </w:r>
      <w:r w:rsidRPr="00B23832">
        <w:rPr>
          <w:rFonts w:ascii="Times New Roman" w:hAnsi="Times New Roman" w:cs="Times New Roman"/>
          <w:sz w:val="28"/>
          <w:szCs w:val="28"/>
        </w:rPr>
        <w:t xml:space="preserve"> деятельность только эстетически-озд</w:t>
      </w:r>
      <w:r w:rsidR="00B41632" w:rsidRPr="00B23832">
        <w:rPr>
          <w:rFonts w:ascii="Times New Roman" w:hAnsi="Times New Roman" w:cs="Times New Roman"/>
          <w:sz w:val="28"/>
          <w:szCs w:val="28"/>
        </w:rPr>
        <w:t>оровительного цикла (музыкальная, двигательная, художественно-изобразительная</w:t>
      </w:r>
      <w:r w:rsidRPr="00B238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5DD8" w:rsidRPr="00B23832" w:rsidRDefault="00B41632" w:rsidP="00B23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32">
        <w:rPr>
          <w:rFonts w:ascii="Times New Roman" w:hAnsi="Times New Roman" w:cs="Times New Roman"/>
          <w:sz w:val="28"/>
          <w:szCs w:val="28"/>
        </w:rPr>
        <w:t>В летний период</w:t>
      </w:r>
      <w:r w:rsidR="00AA5DD8" w:rsidRPr="00B23832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не  проводится (проводятся спортивные и подвижные игры,</w:t>
      </w:r>
      <w:r w:rsidR="00815B69" w:rsidRPr="00B23832">
        <w:rPr>
          <w:rFonts w:ascii="Times New Roman" w:hAnsi="Times New Roman" w:cs="Times New Roman"/>
          <w:sz w:val="28"/>
          <w:szCs w:val="28"/>
        </w:rPr>
        <w:t xml:space="preserve"> экскурсии,</w:t>
      </w:r>
      <w:r w:rsidR="00AA5DD8" w:rsidRPr="00B23832">
        <w:rPr>
          <w:rFonts w:ascii="Times New Roman" w:hAnsi="Times New Roman" w:cs="Times New Roman"/>
          <w:sz w:val="28"/>
          <w:szCs w:val="28"/>
        </w:rPr>
        <w:t xml:space="preserve"> спортивные праздники</w:t>
      </w:r>
      <w:r w:rsidR="00815B69" w:rsidRPr="00B23832">
        <w:rPr>
          <w:rFonts w:ascii="Times New Roman" w:hAnsi="Times New Roman" w:cs="Times New Roman"/>
          <w:sz w:val="28"/>
          <w:szCs w:val="28"/>
        </w:rPr>
        <w:t xml:space="preserve"> и развлечения</w:t>
      </w:r>
      <w:r w:rsidR="00AA5DD8" w:rsidRPr="00B23832">
        <w:rPr>
          <w:rFonts w:ascii="Times New Roman" w:hAnsi="Times New Roman" w:cs="Times New Roman"/>
          <w:sz w:val="28"/>
          <w:szCs w:val="28"/>
        </w:rPr>
        <w:t>, а также увеличивается продолжительность прогулок).</w:t>
      </w:r>
    </w:p>
    <w:p w:rsidR="00B23832" w:rsidRPr="00036354" w:rsidRDefault="00B23832" w:rsidP="00B23832">
      <w:pPr>
        <w:shd w:val="clear" w:color="auto" w:fill="FFFFFF"/>
        <w:spacing w:line="36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63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организации занятий с 1 до 2 лет и с 2 до 3 лет (подгрупповые) с 3 до 7 лет (фронтальные).</w:t>
      </w:r>
    </w:p>
    <w:p w:rsidR="00A82437" w:rsidRPr="00B23832" w:rsidRDefault="00A82437" w:rsidP="00B23832">
      <w:pPr>
        <w:pStyle w:val="a7"/>
        <w:spacing w:line="360" w:lineRule="auto"/>
        <w:ind w:right="335" w:firstLine="851"/>
        <w:jc w:val="both"/>
        <w:rPr>
          <w:rFonts w:ascii="Times New Roman" w:hAnsi="Times New Roman"/>
          <w:sz w:val="28"/>
          <w:szCs w:val="28"/>
        </w:rPr>
      </w:pPr>
    </w:p>
    <w:p w:rsidR="00A82437" w:rsidRPr="00B23832" w:rsidRDefault="00A82437" w:rsidP="00B23832">
      <w:pPr>
        <w:pStyle w:val="a7"/>
        <w:spacing w:line="36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Pr="00B23832" w:rsidRDefault="003058C3" w:rsidP="00B23832">
      <w:pPr>
        <w:pStyle w:val="a7"/>
        <w:spacing w:line="36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Pr="00B23832" w:rsidRDefault="003058C3" w:rsidP="00B23832">
      <w:pPr>
        <w:pStyle w:val="a7"/>
        <w:spacing w:line="36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Pr="00B23832" w:rsidRDefault="003058C3" w:rsidP="00B23832">
      <w:pPr>
        <w:pStyle w:val="a7"/>
        <w:spacing w:line="36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Pr="00B23832" w:rsidRDefault="003058C3" w:rsidP="00B23832">
      <w:pPr>
        <w:pStyle w:val="a7"/>
        <w:spacing w:line="36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Pr="00B23832" w:rsidRDefault="003058C3" w:rsidP="00B23832">
      <w:pPr>
        <w:pStyle w:val="a7"/>
        <w:spacing w:line="36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B23832">
      <w:pPr>
        <w:pStyle w:val="a7"/>
        <w:spacing w:line="36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B23832">
      <w:pPr>
        <w:pStyle w:val="a7"/>
        <w:spacing w:line="36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B23832">
      <w:pPr>
        <w:pStyle w:val="a7"/>
        <w:spacing w:line="36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5B4B9E" w:rsidRDefault="005B4B9E" w:rsidP="00921CA3">
      <w:pPr>
        <w:pStyle w:val="a7"/>
        <w:ind w:right="-142"/>
        <w:jc w:val="both"/>
        <w:rPr>
          <w:rFonts w:ascii="Times New Roman" w:hAnsi="Times New Roman"/>
          <w:sz w:val="28"/>
          <w:szCs w:val="28"/>
        </w:rPr>
      </w:pPr>
    </w:p>
    <w:p w:rsidR="00B92F2D" w:rsidRDefault="00B92F2D" w:rsidP="00921CA3">
      <w:pPr>
        <w:pStyle w:val="a7"/>
        <w:ind w:right="-142"/>
        <w:jc w:val="both"/>
        <w:rPr>
          <w:rFonts w:ascii="Times New Roman" w:hAnsi="Times New Roman"/>
          <w:sz w:val="28"/>
          <w:szCs w:val="28"/>
        </w:rPr>
      </w:pPr>
    </w:p>
    <w:p w:rsidR="00360125" w:rsidRDefault="00360125" w:rsidP="00710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125" w:rsidRDefault="00360125" w:rsidP="00710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125" w:rsidRDefault="00360125" w:rsidP="00710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125" w:rsidRDefault="00360125" w:rsidP="00710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536" w:rsidRPr="00854FAA" w:rsidRDefault="00710536" w:rsidP="00710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 ДОУ № 193 на 201</w:t>
      </w:r>
      <w:r w:rsidR="005B4B9E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5B4B9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54F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10536" w:rsidRPr="00854FAA" w:rsidRDefault="00710536" w:rsidP="0071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854FAA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дошкольного образования в группах </w:t>
      </w:r>
      <w:proofErr w:type="spellStart"/>
      <w:r w:rsidRPr="00854FAA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854FAA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</w:p>
    <w:p w:rsidR="005F1E13" w:rsidRPr="005F1E13" w:rsidRDefault="005F1E13" w:rsidP="005F1E13">
      <w:pPr>
        <w:pStyle w:val="a3"/>
        <w:shd w:val="clear" w:color="auto" w:fill="FFFFFF"/>
        <w:spacing w:before="0" w:beforeAutospacing="0" w:after="240" w:afterAutospacing="0" w:line="312" w:lineRule="atLeast"/>
        <w:ind w:firstLine="709"/>
        <w:textAlignment w:val="baseline"/>
      </w:pPr>
    </w:p>
    <w:tbl>
      <w:tblPr>
        <w:tblStyle w:val="ab"/>
        <w:tblW w:w="10916" w:type="dxa"/>
        <w:tblInd w:w="-885" w:type="dxa"/>
        <w:tblLayout w:type="fixed"/>
        <w:tblLook w:val="04A0"/>
      </w:tblPr>
      <w:tblGrid>
        <w:gridCol w:w="2411"/>
        <w:gridCol w:w="3118"/>
        <w:gridCol w:w="993"/>
        <w:gridCol w:w="1087"/>
        <w:gridCol w:w="47"/>
        <w:gridCol w:w="992"/>
        <w:gridCol w:w="1134"/>
        <w:gridCol w:w="1134"/>
      </w:tblGrid>
      <w:tr w:rsidR="00A65FF8" w:rsidRPr="009415B0" w:rsidTr="0067309B">
        <w:tc>
          <w:tcPr>
            <w:tcW w:w="2411" w:type="dxa"/>
            <w:vMerge w:val="restart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направления 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Виды детской деятельности (ФГОС ДО п.2.7.) 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</w:tcPr>
          <w:p w:rsidR="00A65FF8" w:rsidRDefault="00A65FF8" w:rsidP="006315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 в неделю (минуты/кол-во периодов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F8" w:rsidRPr="009415B0" w:rsidTr="0067309B">
        <w:tc>
          <w:tcPr>
            <w:tcW w:w="2411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3-й год жизни</w:t>
            </w:r>
          </w:p>
        </w:tc>
        <w:tc>
          <w:tcPr>
            <w:tcW w:w="1134" w:type="dxa"/>
            <w:gridSpan w:val="2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4-й год жизни</w:t>
            </w:r>
          </w:p>
        </w:tc>
        <w:tc>
          <w:tcPr>
            <w:tcW w:w="992" w:type="dxa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5-й год жизни</w:t>
            </w:r>
          </w:p>
        </w:tc>
        <w:tc>
          <w:tcPr>
            <w:tcW w:w="1134" w:type="dxa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6-й год жизни</w:t>
            </w:r>
          </w:p>
        </w:tc>
        <w:tc>
          <w:tcPr>
            <w:tcW w:w="1134" w:type="dxa"/>
          </w:tcPr>
          <w:p w:rsidR="00A65FF8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7-й год жизни</w:t>
            </w:r>
          </w:p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5FF8" w:rsidRPr="009415B0" w:rsidTr="0067309B">
        <w:tc>
          <w:tcPr>
            <w:tcW w:w="2411" w:type="dxa"/>
            <w:vMerge w:val="restart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</w:t>
            </w:r>
          </w:p>
          <w:p w:rsidR="00A65FF8" w:rsidRPr="00517CD2" w:rsidRDefault="00517CD2" w:rsidP="00631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CD2">
              <w:rPr>
                <w:rFonts w:ascii="Times New Roman" w:hAnsi="Times New Roman" w:cs="Times New Roman"/>
                <w:i/>
                <w:sz w:val="24"/>
                <w:szCs w:val="24"/>
              </w:rPr>
              <w:t>(ребенок в семье и сообществе; самообслуживание, самостоятельность, трудовое воспитание; формирование основ безопасности)</w:t>
            </w:r>
          </w:p>
        </w:tc>
        <w:tc>
          <w:tcPr>
            <w:tcW w:w="3118" w:type="dxa"/>
          </w:tcPr>
          <w:p w:rsidR="00A65FF8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Коммуникативная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сверстниками).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65FF8" w:rsidRPr="00D74B06" w:rsidRDefault="00AD05BF" w:rsidP="00AD05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A65FF8" w:rsidRPr="00D74B06" w:rsidRDefault="00D33307" w:rsidP="00D3330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65FF8" w:rsidRPr="00D74B06" w:rsidRDefault="00E61B55" w:rsidP="00E61B5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65FF8" w:rsidRPr="00D74B06" w:rsidRDefault="00C50EF5" w:rsidP="00C50EF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65FF8" w:rsidRPr="00D74B06" w:rsidRDefault="00C62CA6" w:rsidP="00C62CA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</w:tr>
      <w:tr w:rsidR="00A65FF8" w:rsidRPr="009415B0" w:rsidTr="0067309B">
        <w:tc>
          <w:tcPr>
            <w:tcW w:w="2411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Самообслуживание </w:t>
            </w:r>
            <w:r w:rsidRPr="00D74B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элементарный бытовой труд</w:t>
            </w:r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помещении и на улице</w:t>
            </w:r>
            <w:r w:rsidRPr="00D74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F8" w:rsidRPr="009415B0" w:rsidTr="0067309B">
        <w:tc>
          <w:tcPr>
            <w:tcW w:w="2411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</w:t>
            </w:r>
            <w:r w:rsidRPr="00D74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>включая сюжетно-ролевую игру, игру с правилами и др</w:t>
            </w:r>
            <w:proofErr w:type="gramStart"/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>иды игры.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F8" w:rsidRPr="009415B0" w:rsidTr="0067309B">
        <w:tc>
          <w:tcPr>
            <w:tcW w:w="2411" w:type="dxa"/>
            <w:vMerge w:val="restart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A65FF8" w:rsidRPr="00D86F28" w:rsidRDefault="001713F9" w:rsidP="00631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F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86F28" w:rsidRPr="00D86F2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речи, художественная литература</w:t>
            </w:r>
            <w:r w:rsidRPr="00D86F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65FF8" w:rsidRDefault="00A65FF8" w:rsidP="0063158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65FF8" w:rsidRPr="00D74B06" w:rsidRDefault="00A65FF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20 мин (2)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</w:tc>
        <w:tc>
          <w:tcPr>
            <w:tcW w:w="992" w:type="dxa"/>
            <w:vMerge w:val="restart"/>
            <w:vAlign w:val="center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</w:tc>
        <w:tc>
          <w:tcPr>
            <w:tcW w:w="1134" w:type="dxa"/>
            <w:vMerge w:val="restart"/>
            <w:vAlign w:val="center"/>
          </w:tcPr>
          <w:p w:rsidR="00A65FF8" w:rsidRPr="00D74B06" w:rsidRDefault="00631583" w:rsidP="00C62C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2C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65FF8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(2)</w:t>
            </w:r>
          </w:p>
        </w:tc>
        <w:tc>
          <w:tcPr>
            <w:tcW w:w="1134" w:type="dxa"/>
            <w:vMerge w:val="restart"/>
            <w:vAlign w:val="center"/>
          </w:tcPr>
          <w:p w:rsidR="00A65FF8" w:rsidRPr="00D74B06" w:rsidRDefault="00D87895" w:rsidP="00D878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A65FF8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мин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5FF8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65FF8" w:rsidRPr="009415B0" w:rsidTr="0067309B">
        <w:tc>
          <w:tcPr>
            <w:tcW w:w="2411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Коммуникативная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сверстниками).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D2" w:rsidRPr="009415B0" w:rsidTr="0067309B">
        <w:trPr>
          <w:trHeight w:val="2218"/>
        </w:trPr>
        <w:tc>
          <w:tcPr>
            <w:tcW w:w="2411" w:type="dxa"/>
          </w:tcPr>
          <w:p w:rsidR="00517CD2" w:rsidRPr="00D74B06" w:rsidRDefault="00517CD2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517CD2" w:rsidRDefault="00517CD2" w:rsidP="00631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CD2">
              <w:rPr>
                <w:rFonts w:ascii="Times New Roman" w:hAnsi="Times New Roman" w:cs="Times New Roman"/>
                <w:i/>
                <w:sz w:val="24"/>
                <w:szCs w:val="24"/>
              </w:rPr>
              <w:t>(формирование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окружением, социальным миром, с миром природы)</w:t>
            </w:r>
          </w:p>
          <w:p w:rsidR="0067309B" w:rsidRPr="00517CD2" w:rsidRDefault="0067309B" w:rsidP="00631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17CD2" w:rsidRDefault="00517CD2" w:rsidP="0063158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Познавательно-исследовательская</w:t>
            </w:r>
            <w:proofErr w:type="gramEnd"/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D74B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объектов окружающего мира и экспериментирования с ними</w:t>
            </w: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).</w:t>
            </w:r>
          </w:p>
          <w:p w:rsidR="00517CD2" w:rsidRPr="00D74B06" w:rsidRDefault="00517CD2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7CD2" w:rsidRPr="00D74B06" w:rsidRDefault="00517CD2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20 мин (2)</w:t>
            </w:r>
          </w:p>
        </w:tc>
        <w:tc>
          <w:tcPr>
            <w:tcW w:w="1134" w:type="dxa"/>
            <w:gridSpan w:val="2"/>
            <w:vAlign w:val="center"/>
          </w:tcPr>
          <w:p w:rsidR="00517CD2" w:rsidRPr="00D74B06" w:rsidRDefault="00517CD2" w:rsidP="00673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517CD2" w:rsidRPr="00D74B06" w:rsidRDefault="00E83037" w:rsidP="00E830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17CD2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7CD2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17CD2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31583" w:rsidRDefault="00631583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CD2" w:rsidRPr="00D74B06" w:rsidRDefault="00631583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6E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7CD2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517CD2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17CD2" w:rsidRPr="00D74B06" w:rsidRDefault="00517CD2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583" w:rsidRDefault="00631583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CD2" w:rsidRPr="00D74B06" w:rsidRDefault="00517CD2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60 мин (2)</w:t>
            </w:r>
          </w:p>
          <w:p w:rsidR="00517CD2" w:rsidRPr="00D74B06" w:rsidRDefault="00517CD2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3F9" w:rsidRPr="009415B0" w:rsidTr="0067309B">
        <w:tc>
          <w:tcPr>
            <w:tcW w:w="2411" w:type="dxa"/>
            <w:vMerge w:val="restart"/>
          </w:tcPr>
          <w:p w:rsidR="001713F9" w:rsidRPr="00D74B06" w:rsidRDefault="001713F9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Художественно-эстетическое </w:t>
            </w:r>
          </w:p>
          <w:p w:rsidR="001713F9" w:rsidRPr="001713F9" w:rsidRDefault="001713F9" w:rsidP="00631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3F9">
              <w:rPr>
                <w:rFonts w:ascii="Times New Roman" w:hAnsi="Times New Roman" w:cs="Times New Roman"/>
                <w:i/>
                <w:sz w:val="24"/>
                <w:szCs w:val="24"/>
              </w:rPr>
              <w:t>(приобщение к искусству; изобразительная деятельность; конструктивно-модельная деятельность; музыкальная деятельность)</w:t>
            </w:r>
          </w:p>
        </w:tc>
        <w:tc>
          <w:tcPr>
            <w:tcW w:w="3118" w:type="dxa"/>
          </w:tcPr>
          <w:p w:rsidR="001713F9" w:rsidRDefault="001713F9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</w:t>
            </w:r>
            <w:proofErr w:type="gramEnd"/>
            <w:r w:rsidRPr="00D7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(восприятие и понимание музыкальных произведений, пение, музыкальные движения, игры на детских музыкальных инструментах)</w:t>
            </w:r>
          </w:p>
          <w:p w:rsidR="001713F9" w:rsidRPr="00D74B06" w:rsidRDefault="001713F9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309B" w:rsidRDefault="001713F9" w:rsidP="0067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13F9" w:rsidRPr="00D74B06" w:rsidRDefault="001713F9" w:rsidP="0067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4" w:type="dxa"/>
            <w:gridSpan w:val="2"/>
            <w:vAlign w:val="center"/>
          </w:tcPr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 (1,5)</w:t>
            </w:r>
          </w:p>
        </w:tc>
        <w:tc>
          <w:tcPr>
            <w:tcW w:w="992" w:type="dxa"/>
            <w:vAlign w:val="center"/>
          </w:tcPr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30 мин (1,5)</w:t>
            </w:r>
          </w:p>
        </w:tc>
        <w:tc>
          <w:tcPr>
            <w:tcW w:w="1134" w:type="dxa"/>
            <w:vAlign w:val="center"/>
          </w:tcPr>
          <w:p w:rsidR="0067309B" w:rsidRDefault="0067309B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83" w:rsidRPr="00D74B06" w:rsidRDefault="00631583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6E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45 мин (1,5)</w:t>
            </w:r>
          </w:p>
        </w:tc>
      </w:tr>
      <w:tr w:rsidR="001713F9" w:rsidRPr="009415B0" w:rsidTr="0067309B">
        <w:tc>
          <w:tcPr>
            <w:tcW w:w="2411" w:type="dxa"/>
            <w:vMerge/>
          </w:tcPr>
          <w:p w:rsidR="001713F9" w:rsidRPr="00D74B06" w:rsidRDefault="001713F9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Изобразительная деятельность:  </w:t>
            </w:r>
          </w:p>
          <w:p w:rsidR="001713F9" w:rsidRDefault="001713F9" w:rsidP="0063158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(рисование, лепка, аппликация, конструирование)</w:t>
            </w:r>
          </w:p>
          <w:p w:rsidR="001713F9" w:rsidRPr="00D74B06" w:rsidRDefault="001713F9" w:rsidP="0063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13F9" w:rsidRDefault="001713F9" w:rsidP="00B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13F9" w:rsidRPr="00D74B06" w:rsidRDefault="001713F9" w:rsidP="00B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4" w:type="dxa"/>
            <w:gridSpan w:val="2"/>
            <w:vAlign w:val="center"/>
          </w:tcPr>
          <w:p w:rsidR="001713F9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30 мин (2)</w:t>
            </w:r>
          </w:p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3F9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40 мин (2)</w:t>
            </w:r>
          </w:p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13F9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3F9" w:rsidRPr="00D74B06" w:rsidRDefault="00A36E1D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1713F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мин (</w:t>
            </w:r>
            <w:r w:rsidR="00631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13F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713F9" w:rsidRPr="00D74B06" w:rsidRDefault="001713F9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13F9" w:rsidRPr="00D74B06" w:rsidRDefault="0067309B" w:rsidP="00673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1713F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13F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65FF8" w:rsidRPr="009415B0" w:rsidTr="0067309B">
        <w:tc>
          <w:tcPr>
            <w:tcW w:w="2411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FF8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(овладение основными движениями), формы активности ребенка 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309B" w:rsidRDefault="00A65FF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65FF8" w:rsidRPr="00D74B06" w:rsidRDefault="00A65FF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134" w:type="dxa"/>
            <w:gridSpan w:val="2"/>
            <w:vAlign w:val="center"/>
          </w:tcPr>
          <w:p w:rsidR="00A65FF8" w:rsidRPr="00D74B06" w:rsidRDefault="00517CD2" w:rsidP="00517C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65FF8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5FF8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65FF8" w:rsidRPr="00D74B06" w:rsidRDefault="00E61B55" w:rsidP="00E61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A65FF8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5FF8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65FF8" w:rsidRPr="00D74B06" w:rsidRDefault="00A36E1D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A65FF8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(2)</w:t>
            </w:r>
          </w:p>
        </w:tc>
        <w:tc>
          <w:tcPr>
            <w:tcW w:w="1134" w:type="dxa"/>
            <w:vAlign w:val="center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60 мин (2)</w:t>
            </w:r>
          </w:p>
        </w:tc>
      </w:tr>
      <w:tr w:rsidR="00A65FF8" w:rsidRPr="009415B0" w:rsidTr="0067309B">
        <w:tc>
          <w:tcPr>
            <w:tcW w:w="5529" w:type="dxa"/>
            <w:gridSpan w:val="2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D74B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993" w:type="dxa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мин (10)</w:t>
            </w:r>
          </w:p>
        </w:tc>
        <w:tc>
          <w:tcPr>
            <w:tcW w:w="1134" w:type="dxa"/>
            <w:gridSpan w:val="2"/>
          </w:tcPr>
          <w:p w:rsidR="00517CD2" w:rsidRDefault="00517CD2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 мин</w:t>
            </w:r>
          </w:p>
          <w:p w:rsidR="00A65FF8" w:rsidRPr="00D74B06" w:rsidRDefault="00517CD2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(8)</w:t>
            </w:r>
          </w:p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B55" w:rsidRDefault="00E61B55" w:rsidP="00673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83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A65FF8" w:rsidRPr="00D74B06" w:rsidRDefault="00E83037" w:rsidP="00E830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</w:t>
            </w:r>
            <w:r w:rsidR="00E61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5FF8" w:rsidRPr="00D74B06" w:rsidRDefault="00D87895" w:rsidP="00554D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228</w:t>
            </w: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5FF8" w:rsidRPr="00D74B06" w:rsidRDefault="00A65FF8" w:rsidP="00D878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D8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10)</w:t>
            </w:r>
          </w:p>
        </w:tc>
        <w:tc>
          <w:tcPr>
            <w:tcW w:w="1134" w:type="dxa"/>
          </w:tcPr>
          <w:p w:rsidR="00D87895" w:rsidRDefault="0067309B" w:rsidP="00673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</w:t>
            </w:r>
            <w:r w:rsidR="00D87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</w:t>
            </w:r>
          </w:p>
          <w:p w:rsidR="00A65FF8" w:rsidRDefault="00D87895" w:rsidP="00673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673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  <w:r w:rsidR="00A65FF8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5FF8" w:rsidRPr="009415B0" w:rsidTr="0067309B">
        <w:tc>
          <w:tcPr>
            <w:tcW w:w="10916" w:type="dxa"/>
            <w:gridSpan w:val="8"/>
          </w:tcPr>
          <w:p w:rsidR="00A65FF8" w:rsidRDefault="00A65FF8" w:rsidP="006315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65FF8" w:rsidRDefault="00A65FF8" w:rsidP="006315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A65FF8" w:rsidRPr="00D74B06" w:rsidRDefault="00A65FF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F8" w:rsidRPr="009415B0" w:rsidTr="0067309B">
        <w:tc>
          <w:tcPr>
            <w:tcW w:w="2411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FF8" w:rsidRDefault="00A65FF8" w:rsidP="0063158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 деятельность</w:t>
            </w:r>
          </w:p>
          <w:p w:rsidR="00D86F28" w:rsidRPr="00D74B06" w:rsidRDefault="00D86F28" w:rsidP="006315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65FF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D86F28" w:rsidRPr="00D74B06" w:rsidRDefault="00D86F28" w:rsidP="00D8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39" w:type="dxa"/>
            <w:gridSpan w:val="2"/>
          </w:tcPr>
          <w:p w:rsidR="00A65FF8" w:rsidRDefault="00E61B55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E61B55" w:rsidRPr="00D74B06" w:rsidRDefault="00E61B55" w:rsidP="00E6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34" w:type="dxa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1134" w:type="dxa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A65FF8" w:rsidRPr="009415B0" w:rsidTr="0067309B">
        <w:tc>
          <w:tcPr>
            <w:tcW w:w="2411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</w:t>
            </w:r>
          </w:p>
          <w:p w:rsidR="00A65FF8" w:rsidRPr="00D74B06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F9">
              <w:rPr>
                <w:rFonts w:ascii="Times New Roman" w:hAnsi="Times New Roman" w:cs="Times New Roman"/>
                <w:i/>
                <w:sz w:val="24"/>
                <w:szCs w:val="24"/>
              </w:rPr>
              <w:t>(приобщение к искусству; изобразительная деятельность; конструктивно-модельная деятельность; музыкальная деятельность)</w:t>
            </w:r>
          </w:p>
        </w:tc>
        <w:tc>
          <w:tcPr>
            <w:tcW w:w="3118" w:type="dxa"/>
          </w:tcPr>
          <w:p w:rsidR="00A65FF8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</w:t>
            </w:r>
            <w:proofErr w:type="gramEnd"/>
            <w:r w:rsidRPr="00D7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(восприятие и понимание музыкальных произведений, пение, музыкальные движения, игры на детских музыкальных инструментах)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65FF8" w:rsidRPr="00D74B06" w:rsidRDefault="00517CD2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A65FF8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(0,5)</w:t>
            </w:r>
          </w:p>
        </w:tc>
        <w:tc>
          <w:tcPr>
            <w:tcW w:w="1039" w:type="dxa"/>
            <w:gridSpan w:val="2"/>
            <w:vAlign w:val="center"/>
          </w:tcPr>
          <w:p w:rsidR="00A65FF8" w:rsidRPr="00D74B06" w:rsidRDefault="00A65FF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10 мин (0,5)</w:t>
            </w:r>
          </w:p>
        </w:tc>
        <w:tc>
          <w:tcPr>
            <w:tcW w:w="1134" w:type="dxa"/>
            <w:vAlign w:val="center"/>
          </w:tcPr>
          <w:p w:rsidR="00A65FF8" w:rsidRPr="00C62CA6" w:rsidRDefault="00631583" w:rsidP="00A3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36E1D" w:rsidRPr="00C62C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6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(0,5)</w:t>
            </w:r>
          </w:p>
        </w:tc>
        <w:tc>
          <w:tcPr>
            <w:tcW w:w="1134" w:type="dxa"/>
            <w:vAlign w:val="center"/>
          </w:tcPr>
          <w:p w:rsidR="00A65FF8" w:rsidRPr="0067309B" w:rsidRDefault="00A65FF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9B">
              <w:rPr>
                <w:rFonts w:ascii="Times New Roman" w:hAnsi="Times New Roman" w:cs="Times New Roman"/>
                <w:sz w:val="24"/>
                <w:szCs w:val="24"/>
              </w:rPr>
              <w:t>15 мин (0.5)</w:t>
            </w:r>
          </w:p>
        </w:tc>
      </w:tr>
      <w:tr w:rsidR="00A65FF8" w:rsidRPr="009415B0" w:rsidTr="0067309B">
        <w:tc>
          <w:tcPr>
            <w:tcW w:w="2411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FF8" w:rsidRDefault="00A65FF8" w:rsidP="0063158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Познавательно-исследовательская</w:t>
            </w:r>
            <w:proofErr w:type="gramEnd"/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(исследования объектов окружающего мира и экспериментирования с ними).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65FF8" w:rsidRPr="00D74B06" w:rsidRDefault="00517CD2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(0,5)</w:t>
            </w:r>
          </w:p>
        </w:tc>
        <w:tc>
          <w:tcPr>
            <w:tcW w:w="1039" w:type="dxa"/>
            <w:gridSpan w:val="2"/>
            <w:vAlign w:val="center"/>
          </w:tcPr>
          <w:p w:rsidR="00A65FF8" w:rsidRPr="00D74B06" w:rsidRDefault="00E83037" w:rsidP="00E8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5FF8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FF8" w:rsidRPr="00D74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65FF8" w:rsidRPr="00C62CA6" w:rsidRDefault="00631583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C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65FF8" w:rsidRPr="00C6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 w:rsidRPr="00C62CA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A65FF8" w:rsidRPr="00C62CA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65FF8" w:rsidRPr="0067309B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9B">
              <w:rPr>
                <w:rFonts w:ascii="Times New Roman" w:eastAsia="Calibri" w:hAnsi="Times New Roman" w:cs="Times New Roman"/>
                <w:sz w:val="24"/>
                <w:szCs w:val="24"/>
              </w:rPr>
              <w:t>30мин (1)</w:t>
            </w:r>
          </w:p>
        </w:tc>
      </w:tr>
      <w:tr w:rsidR="00D86F28" w:rsidRPr="009415B0" w:rsidTr="0067309B">
        <w:tc>
          <w:tcPr>
            <w:tcW w:w="2411" w:type="dxa"/>
            <w:vMerge w:val="restart"/>
          </w:tcPr>
          <w:p w:rsidR="00D86F28" w:rsidRPr="00D74B06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</w:t>
            </w:r>
          </w:p>
          <w:p w:rsidR="00D86F28" w:rsidRDefault="00D86F2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F28" w:rsidRPr="00D74B06" w:rsidRDefault="00D86F2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Коммуникативная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сверстниками).</w:t>
            </w:r>
          </w:p>
          <w:p w:rsidR="00D86F28" w:rsidRPr="00D74B06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Pr="00D74B06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55" w:rsidRPr="00D74B06" w:rsidRDefault="00E61B55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vAlign w:val="center"/>
          </w:tcPr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28" w:rsidRPr="00D74B06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0EF5" w:rsidRDefault="00C50EF5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Pr="00D74B06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7895" w:rsidRDefault="00D87895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7895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86F28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 </w:t>
            </w:r>
          </w:p>
          <w:p w:rsidR="00D86F28" w:rsidRDefault="00D87895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D87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F28" w:rsidRPr="00D74B06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F28" w:rsidRPr="009415B0" w:rsidTr="0067309B">
        <w:tc>
          <w:tcPr>
            <w:tcW w:w="2411" w:type="dxa"/>
            <w:vMerge/>
          </w:tcPr>
          <w:p w:rsidR="00D86F28" w:rsidRPr="00D74B06" w:rsidRDefault="00D86F2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86F28" w:rsidRDefault="00D86F28" w:rsidP="0063158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Самообслуживание </w:t>
            </w:r>
            <w:r w:rsidRPr="00D74B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 </w:t>
            </w:r>
            <w:proofErr w:type="gramStart"/>
            <w:r w:rsidRPr="00D74B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элементарный</w:t>
            </w:r>
            <w:proofErr w:type="gramEnd"/>
            <w:r w:rsidRPr="00D74B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D86F28" w:rsidRPr="00D74B06" w:rsidRDefault="00D86F28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бытовой труд</w:t>
            </w:r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помещении и на улице</w:t>
            </w:r>
            <w:r w:rsidRPr="00D74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D86F28" w:rsidRPr="00D74B06" w:rsidRDefault="00D86F28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86F28" w:rsidRPr="00D74B06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:rsidR="00D86F28" w:rsidRPr="00D74B06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D86F28" w:rsidRPr="00D74B06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86F28" w:rsidRPr="00D74B06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86F28" w:rsidRPr="00D74B06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F28" w:rsidRPr="009415B0" w:rsidTr="0067309B">
        <w:tc>
          <w:tcPr>
            <w:tcW w:w="2411" w:type="dxa"/>
            <w:vMerge/>
          </w:tcPr>
          <w:p w:rsidR="00D86F28" w:rsidRPr="00D74B06" w:rsidRDefault="00D86F28" w:rsidP="006315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86F28" w:rsidRPr="00D74B06" w:rsidRDefault="00D86F28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</w:t>
            </w:r>
            <w:r w:rsidRPr="00D74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>включая сюжетно-ролевую игру, игру с правилами и др</w:t>
            </w:r>
            <w:proofErr w:type="gramStart"/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>иды игры.</w:t>
            </w:r>
          </w:p>
          <w:p w:rsidR="00D86F28" w:rsidRPr="00D74B06" w:rsidRDefault="00D86F28" w:rsidP="006315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86F28" w:rsidRPr="00D74B06" w:rsidRDefault="00D86F2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vAlign w:val="center"/>
          </w:tcPr>
          <w:p w:rsidR="00D86F28" w:rsidRPr="00D74B06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vAlign w:val="center"/>
          </w:tcPr>
          <w:p w:rsidR="00D86F28" w:rsidRPr="00D74B06" w:rsidRDefault="00D86F2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86F28" w:rsidRPr="00D74B06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86F28" w:rsidRPr="00D74B06" w:rsidRDefault="00D86F2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FF8" w:rsidRPr="009415B0" w:rsidTr="0067309B">
        <w:tc>
          <w:tcPr>
            <w:tcW w:w="2411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FF8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 xml:space="preserve">Итого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в части, формируемой участниками образовательного процесса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5FF8" w:rsidRPr="00D74B06" w:rsidRDefault="00A65FF8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A65FF8" w:rsidRDefault="00E61B55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61B55" w:rsidRPr="00D74B06" w:rsidRDefault="00E61B55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39" w:type="dxa"/>
            <w:gridSpan w:val="2"/>
            <w:vAlign w:val="center"/>
          </w:tcPr>
          <w:p w:rsidR="00A65FF8" w:rsidRDefault="00E83037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50EF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50EF5" w:rsidRPr="00D74B06" w:rsidRDefault="00E83037" w:rsidP="00E8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5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65FF8" w:rsidRPr="00D74B06" w:rsidRDefault="00C62CA6" w:rsidP="00C6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65FF8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(3)</w:t>
            </w:r>
          </w:p>
        </w:tc>
        <w:tc>
          <w:tcPr>
            <w:tcW w:w="1134" w:type="dxa"/>
            <w:vAlign w:val="center"/>
          </w:tcPr>
          <w:p w:rsidR="00A65FF8" w:rsidRPr="00D74B06" w:rsidRDefault="0067309B" w:rsidP="0067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="00A65FF8" w:rsidRPr="00D74B06">
              <w:rPr>
                <w:rFonts w:ascii="Times New Roman" w:hAnsi="Times New Roman" w:cs="Times New Roman"/>
                <w:sz w:val="24"/>
                <w:szCs w:val="24"/>
              </w:rPr>
              <w:t>мин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FF8" w:rsidRPr="00D74B06">
              <w:rPr>
                <w:rFonts w:ascii="Times New Roman" w:hAnsi="Times New Roman" w:cs="Times New Roman"/>
                <w:sz w:val="24"/>
                <w:szCs w:val="24"/>
              </w:rPr>
              <w:t>,5)</w:t>
            </w:r>
          </w:p>
        </w:tc>
      </w:tr>
      <w:tr w:rsidR="00A65FF8" w:rsidRPr="009415B0" w:rsidTr="0067309B">
        <w:tc>
          <w:tcPr>
            <w:tcW w:w="2411" w:type="dxa"/>
          </w:tcPr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proofErr w:type="spellStart"/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 2.4.1.3049-13</w:t>
            </w:r>
          </w:p>
          <w:p w:rsidR="00A65FF8" w:rsidRPr="00D74B06" w:rsidRDefault="00A65FF8" w:rsidP="006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  <w:t>Максимальный объем образовательной нагрузки в непосредственно образовательной деятельности детей</w:t>
            </w:r>
          </w:p>
        </w:tc>
        <w:tc>
          <w:tcPr>
            <w:tcW w:w="993" w:type="dxa"/>
            <w:vAlign w:val="center"/>
          </w:tcPr>
          <w:p w:rsidR="0067309B" w:rsidRDefault="0067309B" w:rsidP="006315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FF8" w:rsidRPr="00D74B06" w:rsidRDefault="00E61B55" w:rsidP="006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мин (10)</w:t>
            </w:r>
          </w:p>
        </w:tc>
        <w:tc>
          <w:tcPr>
            <w:tcW w:w="1087" w:type="dxa"/>
            <w:vAlign w:val="center"/>
          </w:tcPr>
          <w:p w:rsidR="00E83037" w:rsidRDefault="00E83037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3037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 (10)</w:t>
            </w:r>
          </w:p>
        </w:tc>
        <w:tc>
          <w:tcPr>
            <w:tcW w:w="1039" w:type="dxa"/>
            <w:gridSpan w:val="2"/>
            <w:vAlign w:val="center"/>
          </w:tcPr>
          <w:p w:rsidR="0067309B" w:rsidRDefault="0067309B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FF8" w:rsidRPr="00D74B06" w:rsidRDefault="00A65FF8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 мин (10)</w:t>
            </w:r>
          </w:p>
        </w:tc>
        <w:tc>
          <w:tcPr>
            <w:tcW w:w="1134" w:type="dxa"/>
            <w:vAlign w:val="center"/>
          </w:tcPr>
          <w:p w:rsidR="00E83037" w:rsidRDefault="00E83037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3037" w:rsidRDefault="00C62CA6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300 </w:t>
            </w:r>
          </w:p>
          <w:p w:rsidR="00E83037" w:rsidRDefault="00C62CA6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 </w:t>
            </w:r>
          </w:p>
          <w:p w:rsidR="00A65FF8" w:rsidRPr="00D74B06" w:rsidRDefault="00C62CA6" w:rsidP="0063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(13</w:t>
            </w:r>
            <w:r w:rsidR="00A65FF8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65FF8" w:rsidRPr="00D74B06" w:rsidRDefault="00A65FF8" w:rsidP="006730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673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  <w:r w:rsidRPr="00D74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мин (1</w:t>
            </w:r>
            <w:r w:rsidR="00673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D74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34500E" w:rsidRDefault="0034500E" w:rsidP="00345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00E" w:rsidRDefault="0034500E" w:rsidP="00345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00E" w:rsidRDefault="0034500E" w:rsidP="00345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Примечание.</w:t>
      </w:r>
    </w:p>
    <w:p w:rsidR="0034500E" w:rsidRPr="007C69A0" w:rsidRDefault="0034500E" w:rsidP="00345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Игровая деятельность, в</w:t>
      </w:r>
      <w:r w:rsidRPr="00C75ECC">
        <w:rPr>
          <w:rFonts w:ascii="Times New Roman" w:eastAsia="Calibri" w:hAnsi="Times New Roman" w:cs="Times New Roman"/>
          <w:b/>
          <w:sz w:val="24"/>
          <w:szCs w:val="24"/>
        </w:rPr>
        <w:t>осприятие художественной литературы и фольклора,</w:t>
      </w:r>
      <w:r w:rsidRPr="00C75ECC">
        <w:rPr>
          <w:rFonts w:ascii="Times New Roman" w:hAnsi="Times New Roman" w:cs="Times New Roman"/>
          <w:b/>
          <w:sz w:val="24"/>
          <w:szCs w:val="24"/>
        </w:rPr>
        <w:t xml:space="preserve"> самообслуживание и элементарный бытовой</w:t>
      </w:r>
      <w:r w:rsidRPr="0034500E">
        <w:rPr>
          <w:rFonts w:ascii="Times New Roman" w:hAnsi="Times New Roman" w:cs="Times New Roman"/>
          <w:b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2C6">
        <w:rPr>
          <w:rFonts w:ascii="Times New Roman" w:hAnsi="Times New Roman" w:cs="Times New Roman"/>
          <w:sz w:val="24"/>
          <w:szCs w:val="24"/>
        </w:rPr>
        <w:t>ос</w:t>
      </w:r>
      <w:r w:rsidRPr="00C75ECC">
        <w:rPr>
          <w:rFonts w:ascii="Times New Roman" w:hAnsi="Times New Roman" w:cs="Times New Roman"/>
          <w:sz w:val="24"/>
          <w:szCs w:val="24"/>
        </w:rPr>
        <w:t>уществляется в ходе образовательной деятельности с детьми в режимных моментах и самостоятельной</w:t>
      </w:r>
      <w:r w:rsidRPr="007C69A0">
        <w:rPr>
          <w:rFonts w:ascii="Times New Roman" w:hAnsi="Times New Roman" w:cs="Times New Roman"/>
          <w:sz w:val="24"/>
          <w:szCs w:val="24"/>
        </w:rPr>
        <w:t xml:space="preserve">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дня</w:t>
      </w:r>
      <w:r w:rsidRPr="007C69A0">
        <w:rPr>
          <w:rFonts w:ascii="Times New Roman" w:hAnsi="Times New Roman" w:cs="Times New Roman"/>
          <w:sz w:val="24"/>
          <w:szCs w:val="24"/>
        </w:rPr>
        <w:t>.</w:t>
      </w:r>
    </w:p>
    <w:p w:rsidR="005F1E13" w:rsidRDefault="005F1E13" w:rsidP="0067309B">
      <w:pPr>
        <w:rPr>
          <w:rFonts w:ascii="Times New Roman" w:hAnsi="Times New Roman" w:cs="Times New Roman"/>
          <w:sz w:val="24"/>
          <w:szCs w:val="24"/>
        </w:rPr>
      </w:pPr>
    </w:p>
    <w:p w:rsidR="00B003FD" w:rsidRDefault="00B003FD" w:rsidP="005F1E1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003FD" w:rsidRDefault="00B003FD" w:rsidP="00B003FD">
      <w:pPr>
        <w:rPr>
          <w:rFonts w:ascii="Times New Roman" w:hAnsi="Times New Roman" w:cs="Times New Roman"/>
          <w:sz w:val="24"/>
          <w:szCs w:val="24"/>
        </w:rPr>
        <w:sectPr w:rsidR="00B003FD" w:rsidSect="003C3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3FD" w:rsidRDefault="00B003FD" w:rsidP="005F1E1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003FD" w:rsidRPr="000C7BAC" w:rsidRDefault="00B003FD" w:rsidP="000C7B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03FD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моменты в ходе режимных моментов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1474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3"/>
        <w:gridCol w:w="4116"/>
        <w:gridCol w:w="1704"/>
        <w:gridCol w:w="1843"/>
        <w:gridCol w:w="1560"/>
        <w:gridCol w:w="1557"/>
        <w:gridCol w:w="1560"/>
      </w:tblGrid>
      <w:tr w:rsidR="00B003FD" w:rsidRPr="00B003FD" w:rsidTr="000C7BAC">
        <w:trPr>
          <w:trHeight w:val="292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003FD" w:rsidRPr="00B003FD" w:rsidTr="000C7BAC">
        <w:trPr>
          <w:trHeight w:val="314"/>
        </w:trPr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FD" w:rsidRPr="00B003FD" w:rsidRDefault="00B003FD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FD" w:rsidRPr="00B003FD" w:rsidRDefault="00B003FD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firstLine="2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003FD" w:rsidRPr="00B003FD" w:rsidTr="000C7BAC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FD" w:rsidRPr="00B003FD" w:rsidRDefault="00B003FD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FD" w:rsidRPr="00B003FD" w:rsidRDefault="00B003FD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firstLine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hang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 года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B003FD" w:rsidRPr="00B003FD" w:rsidTr="000C7BAC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631583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03FD" w:rsidRPr="00B003FD" w:rsidRDefault="00B003FD" w:rsidP="00631583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03FD" w:rsidRPr="00B003FD" w:rsidRDefault="00B003FD" w:rsidP="006315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  <w:p w:rsidR="00B003FD" w:rsidRPr="00B003FD" w:rsidRDefault="00B003FD" w:rsidP="00631583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03FD" w:rsidRPr="00B003FD" w:rsidRDefault="00B003FD" w:rsidP="00631583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B003FD" w:rsidRPr="00B003FD" w:rsidTr="000C7BAC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FD" w:rsidRPr="00B003FD" w:rsidRDefault="00B003FD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D" w:rsidRPr="00B003FD" w:rsidRDefault="00B003FD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rPr>
          <w:trHeight w:val="670"/>
        </w:trPr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Default="000C7BAC" w:rsidP="000C7BAC">
            <w:pPr>
              <w:jc w:val="center"/>
            </w:pPr>
            <w:r w:rsidRPr="00E36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Default="000C7BAC" w:rsidP="000C7BAC">
            <w:pPr>
              <w:jc w:val="center"/>
            </w:pPr>
            <w:r w:rsidRPr="00E36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Default="000C7BAC" w:rsidP="000C7BAC">
            <w:pPr>
              <w:jc w:val="center"/>
            </w:pPr>
            <w:r w:rsidRPr="00E36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Default="000C7BAC" w:rsidP="000C7BAC">
            <w:pPr>
              <w:jc w:val="center"/>
            </w:pPr>
            <w:r w:rsidRPr="00E36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C7BAC" w:rsidRPr="00B003FD" w:rsidTr="000C7BAC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6315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 и</w:t>
            </w: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0C7BAC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631583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A93782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C7BAC" w:rsidRPr="00B003FD" w:rsidTr="000C7BA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C" w:rsidRPr="00B003FD" w:rsidRDefault="000C7BAC" w:rsidP="00631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631583">
            <w:pPr>
              <w:ind w:firstLine="28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left="1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AC" w:rsidRPr="00B003FD" w:rsidRDefault="000C7BAC" w:rsidP="00B003FD">
            <w:pPr>
              <w:ind w:firstLine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3FD" w:rsidRPr="00B003FD" w:rsidRDefault="00B003FD" w:rsidP="001B09A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003FD" w:rsidRPr="00B003FD" w:rsidSect="000C7BAC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04" w:rsidRDefault="004C5E04" w:rsidP="00E36140">
      <w:pPr>
        <w:spacing w:after="0" w:line="240" w:lineRule="auto"/>
      </w:pPr>
      <w:r>
        <w:separator/>
      </w:r>
    </w:p>
  </w:endnote>
  <w:endnote w:type="continuationSeparator" w:id="0">
    <w:p w:rsidR="004C5E04" w:rsidRDefault="004C5E04" w:rsidP="00E3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83" w:rsidRDefault="00B700EB">
    <w:pPr>
      <w:pStyle w:val="ac"/>
      <w:jc w:val="center"/>
    </w:pPr>
    <w:fldSimple w:instr=" PAGE   \* MERGEFORMAT ">
      <w:r w:rsidR="00F04947">
        <w:rPr>
          <w:noProof/>
        </w:rPr>
        <w:t>2</w:t>
      </w:r>
    </w:fldSimple>
  </w:p>
  <w:p w:rsidR="00631583" w:rsidRDefault="006315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04" w:rsidRDefault="004C5E04" w:rsidP="00E36140">
      <w:pPr>
        <w:spacing w:after="0" w:line="240" w:lineRule="auto"/>
      </w:pPr>
      <w:r>
        <w:separator/>
      </w:r>
    </w:p>
  </w:footnote>
  <w:footnote w:type="continuationSeparator" w:id="0">
    <w:p w:rsidR="004C5E04" w:rsidRDefault="004C5E04" w:rsidP="00E3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BCC"/>
    <w:multiLevelType w:val="multilevel"/>
    <w:tmpl w:val="FEF4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58E7"/>
    <w:multiLevelType w:val="multilevel"/>
    <w:tmpl w:val="BBD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5B0D"/>
    <w:multiLevelType w:val="hybridMultilevel"/>
    <w:tmpl w:val="423C7E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471763A"/>
    <w:multiLevelType w:val="multilevel"/>
    <w:tmpl w:val="9C7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E7CCB"/>
    <w:multiLevelType w:val="multilevel"/>
    <w:tmpl w:val="74E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603A8"/>
    <w:multiLevelType w:val="multilevel"/>
    <w:tmpl w:val="C9F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34101"/>
    <w:multiLevelType w:val="hybridMultilevel"/>
    <w:tmpl w:val="19CAB726"/>
    <w:lvl w:ilvl="0" w:tplc="823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F036A"/>
    <w:multiLevelType w:val="hybridMultilevel"/>
    <w:tmpl w:val="F82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35366"/>
    <w:multiLevelType w:val="multilevel"/>
    <w:tmpl w:val="8942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D1752"/>
    <w:multiLevelType w:val="hybridMultilevel"/>
    <w:tmpl w:val="B6E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21A"/>
    <w:rsid w:val="00004B37"/>
    <w:rsid w:val="000A3E13"/>
    <w:rsid w:val="000C7BAC"/>
    <w:rsid w:val="000F7ED7"/>
    <w:rsid w:val="001713F9"/>
    <w:rsid w:val="00196BC1"/>
    <w:rsid w:val="001B09AF"/>
    <w:rsid w:val="001F0FDD"/>
    <w:rsid w:val="002162DA"/>
    <w:rsid w:val="00241002"/>
    <w:rsid w:val="002A4FFD"/>
    <w:rsid w:val="002D25AF"/>
    <w:rsid w:val="003058C3"/>
    <w:rsid w:val="0034500E"/>
    <w:rsid w:val="00347B67"/>
    <w:rsid w:val="00352986"/>
    <w:rsid w:val="00360125"/>
    <w:rsid w:val="0037504E"/>
    <w:rsid w:val="003C3A70"/>
    <w:rsid w:val="00422371"/>
    <w:rsid w:val="00431364"/>
    <w:rsid w:val="004703B7"/>
    <w:rsid w:val="004C5E04"/>
    <w:rsid w:val="004D24C3"/>
    <w:rsid w:val="00505340"/>
    <w:rsid w:val="00517CD2"/>
    <w:rsid w:val="00554D01"/>
    <w:rsid w:val="00556DD6"/>
    <w:rsid w:val="005927AF"/>
    <w:rsid w:val="005A4FD4"/>
    <w:rsid w:val="005B4B9E"/>
    <w:rsid w:val="005F1E13"/>
    <w:rsid w:val="00631583"/>
    <w:rsid w:val="006350C4"/>
    <w:rsid w:val="00663A79"/>
    <w:rsid w:val="0067309B"/>
    <w:rsid w:val="006F1737"/>
    <w:rsid w:val="00704D66"/>
    <w:rsid w:val="00710536"/>
    <w:rsid w:val="00784B0B"/>
    <w:rsid w:val="0079460F"/>
    <w:rsid w:val="007B63E4"/>
    <w:rsid w:val="00815B69"/>
    <w:rsid w:val="00921CA3"/>
    <w:rsid w:val="009433D0"/>
    <w:rsid w:val="00947098"/>
    <w:rsid w:val="00957826"/>
    <w:rsid w:val="00980452"/>
    <w:rsid w:val="009855AE"/>
    <w:rsid w:val="009E41DD"/>
    <w:rsid w:val="00A36E1D"/>
    <w:rsid w:val="00A4630A"/>
    <w:rsid w:val="00A6432D"/>
    <w:rsid w:val="00A65FF8"/>
    <w:rsid w:val="00A82437"/>
    <w:rsid w:val="00A9741C"/>
    <w:rsid w:val="00AA5CA0"/>
    <w:rsid w:val="00AA5DD8"/>
    <w:rsid w:val="00AD05BF"/>
    <w:rsid w:val="00B003FD"/>
    <w:rsid w:val="00B02E7E"/>
    <w:rsid w:val="00B23832"/>
    <w:rsid w:val="00B41632"/>
    <w:rsid w:val="00B43929"/>
    <w:rsid w:val="00B646AB"/>
    <w:rsid w:val="00B700EB"/>
    <w:rsid w:val="00B92F2D"/>
    <w:rsid w:val="00C50EF5"/>
    <w:rsid w:val="00C62CA6"/>
    <w:rsid w:val="00C66871"/>
    <w:rsid w:val="00CD3626"/>
    <w:rsid w:val="00D33307"/>
    <w:rsid w:val="00D507B7"/>
    <w:rsid w:val="00D60264"/>
    <w:rsid w:val="00D86F28"/>
    <w:rsid w:val="00D87895"/>
    <w:rsid w:val="00DA18C4"/>
    <w:rsid w:val="00DC47D4"/>
    <w:rsid w:val="00DD09DE"/>
    <w:rsid w:val="00DE4296"/>
    <w:rsid w:val="00DE45F5"/>
    <w:rsid w:val="00E23E64"/>
    <w:rsid w:val="00E352DE"/>
    <w:rsid w:val="00E36140"/>
    <w:rsid w:val="00E60B68"/>
    <w:rsid w:val="00E61B55"/>
    <w:rsid w:val="00E63BBF"/>
    <w:rsid w:val="00E73383"/>
    <w:rsid w:val="00E83037"/>
    <w:rsid w:val="00EA142B"/>
    <w:rsid w:val="00F04947"/>
    <w:rsid w:val="00F14C44"/>
    <w:rsid w:val="00F3021A"/>
    <w:rsid w:val="00FA0686"/>
    <w:rsid w:val="00FA0BA6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E13"/>
  </w:style>
  <w:style w:type="character" w:styleId="a4">
    <w:name w:val="Strong"/>
    <w:basedOn w:val="a0"/>
    <w:uiPriority w:val="22"/>
    <w:qFormat/>
    <w:rsid w:val="005F1E13"/>
    <w:rPr>
      <w:b/>
      <w:bCs/>
    </w:rPr>
  </w:style>
  <w:style w:type="character" w:styleId="a5">
    <w:name w:val="Emphasis"/>
    <w:basedOn w:val="a0"/>
    <w:uiPriority w:val="20"/>
    <w:qFormat/>
    <w:rsid w:val="005F1E13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A82437"/>
    <w:rPr>
      <w:rFonts w:ascii="Calibri" w:eastAsia="Calibri" w:hAnsi="Calibri" w:cs="Times New Roman"/>
      <w:sz w:val="24"/>
      <w:szCs w:val="32"/>
    </w:rPr>
  </w:style>
  <w:style w:type="paragraph" w:styleId="a7">
    <w:name w:val="No Spacing"/>
    <w:basedOn w:val="a"/>
    <w:link w:val="a6"/>
    <w:uiPriority w:val="1"/>
    <w:qFormat/>
    <w:rsid w:val="00A82437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7098"/>
    <w:pPr>
      <w:ind w:left="720"/>
      <w:contextualSpacing/>
    </w:pPr>
  </w:style>
  <w:style w:type="table" w:styleId="ab">
    <w:name w:val="Table Grid"/>
    <w:basedOn w:val="a1"/>
    <w:uiPriority w:val="59"/>
    <w:rsid w:val="00A6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02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02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4DA9-36C2-49F5-B694-5160C465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Админ</cp:lastModifiedBy>
  <cp:revision>15</cp:revision>
  <cp:lastPrinted>2016-10-17T04:08:00Z</cp:lastPrinted>
  <dcterms:created xsi:type="dcterms:W3CDTF">2016-06-10T11:46:00Z</dcterms:created>
  <dcterms:modified xsi:type="dcterms:W3CDTF">2016-10-28T08:28:00Z</dcterms:modified>
</cp:coreProperties>
</file>